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1" w:type="dxa"/>
        <w:tblLayout w:type="fixed"/>
        <w:tblCellMar>
          <w:left w:w="0" w:type="dxa"/>
          <w:right w:w="0" w:type="dxa"/>
        </w:tblCellMar>
        <w:tblLook w:val="01E0" w:firstRow="1" w:lastRow="1" w:firstColumn="1" w:lastColumn="1" w:noHBand="0" w:noVBand="0"/>
      </w:tblPr>
      <w:tblGrid>
        <w:gridCol w:w="3019"/>
        <w:gridCol w:w="5965"/>
      </w:tblGrid>
      <w:tr>
        <w:trPr>
          <w:trHeight w:val="1264"/>
        </w:trPr>
        <w:tc>
          <w:tcPr>
            <w:tcW w:w="3019" w:type="dxa"/>
          </w:tcPr>
          <w:p>
            <w:pPr>
              <w:pStyle w:val="TableParagraph"/>
              <w:spacing w:after="35" w:line="242" w:lineRule="auto"/>
              <w:ind w:left="50" w:right="490"/>
              <w:jc w:val="center"/>
              <w:rPr>
                <w:b/>
                <w:sz w:val="26"/>
                <w:lang w:val="en-US"/>
              </w:rPr>
            </w:pPr>
            <w:r>
              <w:rPr>
                <w:noProof/>
                <w:sz w:val="2"/>
                <w:lang w:val="en-US"/>
              </w:rPr>
              <mc:AlternateContent>
                <mc:Choice Requires="wps">
                  <w:drawing>
                    <wp:anchor distT="0" distB="0" distL="114300" distR="114300" simplePos="0" relativeHeight="251653632" behindDoc="0" locked="0" layoutInCell="1" allowOverlap="1">
                      <wp:simplePos x="0" y="0"/>
                      <wp:positionH relativeFrom="column">
                        <wp:posOffset>554990</wp:posOffset>
                      </wp:positionH>
                      <wp:positionV relativeFrom="paragraph">
                        <wp:posOffset>389890</wp:posOffset>
                      </wp:positionV>
                      <wp:extent cx="533400" cy="0"/>
                      <wp:effectExtent l="0" t="0" r="0" b="0"/>
                      <wp:wrapNone/>
                      <wp:docPr id="1981586321" name="Straight Connector 4"/>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CD8E4AA" id="Straight Connector 4"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43.7pt,30.7pt" to="85.7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5oPmQEAAIcDAAAOAAAAZHJzL2Uyb0RvYy54bWysU02P0zAQvSPxHyzfadJdQ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" strokecolor="black [3040]"/>
                  </w:pict>
                </mc:Fallback>
              </mc:AlternateContent>
            </w:r>
            <w:r>
              <w:rPr>
                <w:b/>
                <w:sz w:val="26"/>
                <w:szCs w:val="26"/>
              </w:rPr>
              <w:t>ỦY</w:t>
            </w:r>
            <w:r>
              <w:rPr>
                <w:b/>
                <w:spacing w:val="-18"/>
                <w:sz w:val="28"/>
              </w:rPr>
              <w:t xml:space="preserve"> </w:t>
            </w:r>
            <w:r>
              <w:rPr>
                <w:b/>
                <w:sz w:val="26"/>
              </w:rPr>
              <w:t>BAN</w:t>
            </w:r>
            <w:r>
              <w:rPr>
                <w:b/>
                <w:spacing w:val="-14"/>
                <w:sz w:val="26"/>
              </w:rPr>
              <w:t xml:space="preserve"> </w:t>
            </w:r>
            <w:r>
              <w:rPr>
                <w:b/>
                <w:sz w:val="26"/>
              </w:rPr>
              <w:t>NHÂN</w:t>
            </w:r>
            <w:r>
              <w:rPr>
                <w:b/>
                <w:spacing w:val="-12"/>
                <w:sz w:val="26"/>
              </w:rPr>
              <w:t xml:space="preserve"> </w:t>
            </w:r>
            <w:r>
              <w:rPr>
                <w:b/>
                <w:sz w:val="26"/>
              </w:rPr>
              <w:t xml:space="preserve">DÂN XÃ </w:t>
            </w:r>
            <w:r>
              <w:rPr>
                <w:b/>
                <w:sz w:val="26"/>
                <w:lang w:val="en-US"/>
              </w:rPr>
              <w:t>SƠN TIẾN</w:t>
            </w:r>
          </w:p>
          <w:p>
            <w:pPr>
              <w:pStyle w:val="TableParagraph"/>
              <w:spacing w:line="20" w:lineRule="exact"/>
              <w:ind w:left="610"/>
              <w:rPr>
                <w:sz w:val="2"/>
              </w:rPr>
            </w:pPr>
          </w:p>
          <w:p>
            <w:pPr>
              <w:pStyle w:val="TableParagraph"/>
              <w:tabs>
                <w:tab w:val="left" w:pos="863"/>
              </w:tabs>
              <w:spacing w:before="241" w:line="320" w:lineRule="exact"/>
              <w:ind w:right="445"/>
              <w:jc w:val="center"/>
              <w:rPr>
                <w:position w:val="2"/>
                <w:sz w:val="26"/>
              </w:rPr>
            </w:pPr>
            <w:r>
              <w:rPr>
                <w:spacing w:val="-2"/>
                <w:position w:val="2"/>
                <w:sz w:val="26"/>
              </w:rPr>
              <w:t>Số:</w:t>
            </w:r>
            <w:r>
              <w:rPr>
                <w:spacing w:val="-2"/>
                <w:position w:val="2"/>
                <w:sz w:val="26"/>
                <w:lang w:val="en-US"/>
              </w:rPr>
              <w:t xml:space="preserve">        /</w:t>
            </w:r>
            <w:r>
              <w:rPr>
                <w:spacing w:val="-2"/>
                <w:position w:val="2"/>
                <w:sz w:val="26"/>
              </w:rPr>
              <w:t>GM-</w:t>
            </w:r>
            <w:r>
              <w:rPr>
                <w:spacing w:val="-4"/>
                <w:position w:val="2"/>
                <w:sz w:val="26"/>
              </w:rPr>
              <w:t>UBND</w:t>
            </w:r>
          </w:p>
        </w:tc>
        <w:tc>
          <w:tcPr>
            <w:tcW w:w="5965" w:type="dxa"/>
          </w:tcPr>
          <w:p>
            <w:pPr>
              <w:pStyle w:val="TableParagraph"/>
              <w:spacing w:line="289" w:lineRule="exact"/>
              <w:ind w:left="441"/>
              <w:jc w:val="center"/>
              <w:rPr>
                <w:b/>
                <w:sz w:val="26"/>
              </w:rPr>
            </w:pPr>
            <w:r>
              <w:rPr>
                <w:b/>
                <w:sz w:val="26"/>
              </w:rPr>
              <w:t>CỘNG</w:t>
            </w:r>
            <w:r>
              <w:rPr>
                <w:b/>
                <w:spacing w:val="-8"/>
                <w:sz w:val="26"/>
              </w:rPr>
              <w:t xml:space="preserve"> </w:t>
            </w:r>
            <w:r>
              <w:rPr>
                <w:b/>
                <w:sz w:val="26"/>
              </w:rPr>
              <w:t>HÒA</w:t>
            </w:r>
            <w:r>
              <w:rPr>
                <w:b/>
                <w:spacing w:val="-5"/>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pPr>
              <w:pStyle w:val="TableParagraph"/>
              <w:spacing w:after="32" w:line="322" w:lineRule="exact"/>
              <w:ind w:left="447"/>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p>
            <w:pPr>
              <w:pStyle w:val="TableParagraph"/>
              <w:spacing w:line="20" w:lineRule="exact"/>
              <w:ind w:left="1511"/>
              <w:rPr>
                <w:sz w:val="2"/>
              </w:rPr>
            </w:pPr>
            <w:r>
              <w:rPr>
                <w:noProof/>
                <w:sz w:val="2"/>
                <w:lang w:val="en-US"/>
              </w:rPr>
              <mc:AlternateContent>
                <mc:Choice Requires="wps">
                  <w:drawing>
                    <wp:anchor distT="0" distB="0" distL="114300" distR="114300" simplePos="0" relativeHeight="251655680" behindDoc="0" locked="0" layoutInCell="1" allowOverlap="1">
                      <wp:simplePos x="0" y="0"/>
                      <wp:positionH relativeFrom="column">
                        <wp:posOffset>981074</wp:posOffset>
                      </wp:positionH>
                      <wp:positionV relativeFrom="paragraph">
                        <wp:posOffset>13970</wp:posOffset>
                      </wp:positionV>
                      <wp:extent cx="2124075" cy="0"/>
                      <wp:effectExtent l="0" t="0" r="0" b="0"/>
                      <wp:wrapNone/>
                      <wp:docPr id="1696521315" name="Straight Connector 5"/>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35BF9B5" id="Straight Connector 5"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77.25pt,1.1pt" to="24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GZumQEAAIgDAAAOAAAAZHJzL2Uyb0RvYy54bWysU8tu2zAQvAfoPxC815KMNg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" strokecolor="black [3040]"/>
                  </w:pict>
                </mc:Fallback>
              </mc:AlternateContent>
            </w:r>
          </w:p>
          <w:p>
            <w:pPr>
              <w:pStyle w:val="TableParagraph"/>
              <w:tabs>
                <w:tab w:val="left" w:pos="2610"/>
              </w:tabs>
              <w:spacing w:before="278" w:line="302" w:lineRule="exact"/>
              <w:ind w:left="448"/>
              <w:jc w:val="center"/>
              <w:rPr>
                <w:i/>
                <w:sz w:val="28"/>
                <w:lang w:val="en-US"/>
              </w:rPr>
            </w:pPr>
            <w:r>
              <w:rPr>
                <w:i/>
                <w:sz w:val="28"/>
              </w:rPr>
              <w:t>Sơn</w:t>
            </w:r>
            <w:r>
              <w:rPr>
                <w:i/>
                <w:sz w:val="28"/>
                <w:lang w:val="en-US"/>
              </w:rPr>
              <w:t xml:space="preserve"> Tiến</w:t>
            </w:r>
            <w:r>
              <w:rPr>
                <w:i/>
                <w:sz w:val="28"/>
              </w:rPr>
              <w:t>,</w:t>
            </w:r>
            <w:r>
              <w:rPr>
                <w:i/>
                <w:spacing w:val="-3"/>
                <w:sz w:val="28"/>
              </w:rPr>
              <w:t xml:space="preserve"> </w:t>
            </w:r>
            <w:r>
              <w:rPr>
                <w:i/>
                <w:sz w:val="28"/>
              </w:rPr>
              <w:t>ngày</w:t>
            </w:r>
            <w:r>
              <w:rPr>
                <w:i/>
                <w:spacing w:val="-11"/>
                <w:sz w:val="28"/>
              </w:rPr>
              <w:t xml:space="preserve"> </w:t>
            </w:r>
            <w:r>
              <w:rPr>
                <w:spacing w:val="-5"/>
                <w:sz w:val="27"/>
                <w:lang w:val="en-US"/>
              </w:rPr>
              <w:t xml:space="preserve"> </w:t>
            </w:r>
            <w:r>
              <w:rPr>
                <w:sz w:val="27"/>
              </w:rPr>
              <w:tab/>
            </w:r>
            <w:r>
              <w:rPr>
                <w:i/>
                <w:sz w:val="28"/>
              </w:rPr>
              <w:t>tháng</w:t>
            </w:r>
            <w:r>
              <w:rPr>
                <w:i/>
                <w:spacing w:val="-2"/>
                <w:sz w:val="28"/>
              </w:rPr>
              <w:t xml:space="preserve"> </w:t>
            </w:r>
            <w:r>
              <w:rPr>
                <w:i/>
                <w:sz w:val="28"/>
              </w:rPr>
              <w:t>1</w:t>
            </w:r>
            <w:r>
              <w:rPr>
                <w:i/>
                <w:sz w:val="28"/>
                <w:lang w:val="en-US"/>
              </w:rPr>
              <w:t>0</w:t>
            </w:r>
            <w:r>
              <w:rPr>
                <w:i/>
                <w:spacing w:val="-3"/>
                <w:sz w:val="28"/>
              </w:rPr>
              <w:t xml:space="preserve"> </w:t>
            </w:r>
            <w:r>
              <w:rPr>
                <w:i/>
                <w:sz w:val="28"/>
              </w:rPr>
              <w:t>năm</w:t>
            </w:r>
            <w:r>
              <w:rPr>
                <w:i/>
                <w:spacing w:val="-6"/>
                <w:sz w:val="28"/>
              </w:rPr>
              <w:t xml:space="preserve"> </w:t>
            </w:r>
            <w:r>
              <w:rPr>
                <w:i/>
                <w:spacing w:val="-4"/>
                <w:sz w:val="28"/>
              </w:rPr>
              <w:t>202</w:t>
            </w:r>
            <w:r>
              <w:rPr>
                <w:i/>
                <w:spacing w:val="-4"/>
                <w:sz w:val="28"/>
                <w:lang w:val="en-US"/>
              </w:rPr>
              <w:t>6</w:t>
            </w:r>
          </w:p>
        </w:tc>
      </w:tr>
    </w:tbl>
    <w:p>
      <w:pPr>
        <w:pStyle w:val="BodyText"/>
        <w:spacing w:before="0"/>
        <w:ind w:left="0" w:firstLine="0"/>
      </w:pPr>
    </w:p>
    <w:p>
      <w:pPr>
        <w:pStyle w:val="Heading1"/>
        <w:ind w:right="134"/>
      </w:pPr>
      <w:r>
        <w:t>GIẤY</w:t>
      </w:r>
      <w:r>
        <w:rPr>
          <w:spacing w:val="-4"/>
        </w:rPr>
        <w:t xml:space="preserve"> </w:t>
      </w:r>
      <w:r>
        <w:rPr>
          <w:spacing w:val="-5"/>
        </w:rPr>
        <w:t>MỜI</w:t>
      </w:r>
    </w:p>
    <w:p>
      <w:pPr>
        <w:spacing w:before="2"/>
        <w:ind w:left="1132" w:right="1267"/>
        <w:jc w:val="center"/>
        <w:rPr>
          <w:b/>
          <w:sz w:val="28"/>
          <w:lang w:val="en-US"/>
        </w:rPr>
      </w:pPr>
      <w:r>
        <w:rPr>
          <w:b/>
          <w:sz w:val="28"/>
        </w:rPr>
        <w:t>Dự</w:t>
      </w:r>
      <w:r>
        <w:rPr>
          <w:b/>
          <w:spacing w:val="-4"/>
          <w:sz w:val="28"/>
        </w:rPr>
        <w:t xml:space="preserve"> </w:t>
      </w:r>
      <w:r>
        <w:rPr>
          <w:b/>
          <w:sz w:val="28"/>
        </w:rPr>
        <w:t>Hội</w:t>
      </w:r>
      <w:r>
        <w:rPr>
          <w:b/>
          <w:spacing w:val="-2"/>
          <w:sz w:val="28"/>
        </w:rPr>
        <w:t xml:space="preserve"> </w:t>
      </w:r>
      <w:r>
        <w:rPr>
          <w:b/>
          <w:sz w:val="28"/>
        </w:rPr>
        <w:t>nghị</w:t>
      </w:r>
      <w:r>
        <w:rPr>
          <w:b/>
          <w:spacing w:val="-2"/>
          <w:sz w:val="28"/>
        </w:rPr>
        <w:t xml:space="preserve"> </w:t>
      </w:r>
      <w:r>
        <w:rPr>
          <w:b/>
          <w:sz w:val="28"/>
        </w:rPr>
        <w:t>tiếp</w:t>
      </w:r>
      <w:r>
        <w:rPr>
          <w:b/>
          <w:spacing w:val="-6"/>
          <w:sz w:val="28"/>
        </w:rPr>
        <w:t xml:space="preserve"> </w:t>
      </w:r>
      <w:r>
        <w:rPr>
          <w:b/>
          <w:sz w:val="28"/>
        </w:rPr>
        <w:t>xúc</w:t>
      </w:r>
      <w:r>
        <w:rPr>
          <w:b/>
          <w:sz w:val="28"/>
          <w:lang w:val="en-US"/>
        </w:rPr>
        <w:t>,</w:t>
      </w:r>
      <w:r>
        <w:rPr>
          <w:b/>
          <w:spacing w:val="-3"/>
          <w:sz w:val="28"/>
        </w:rPr>
        <w:t xml:space="preserve"> </w:t>
      </w:r>
      <w:r>
        <w:rPr>
          <w:b/>
          <w:sz w:val="28"/>
        </w:rPr>
        <w:t>đối</w:t>
      </w:r>
      <w:r>
        <w:rPr>
          <w:b/>
          <w:spacing w:val="-2"/>
          <w:sz w:val="28"/>
        </w:rPr>
        <w:t xml:space="preserve"> </w:t>
      </w:r>
      <w:r>
        <w:rPr>
          <w:b/>
          <w:sz w:val="28"/>
        </w:rPr>
        <w:t>thoại</w:t>
      </w:r>
      <w:r>
        <w:rPr>
          <w:b/>
          <w:spacing w:val="-2"/>
          <w:sz w:val="28"/>
        </w:rPr>
        <w:t xml:space="preserve"> </w:t>
      </w:r>
      <w:r>
        <w:rPr>
          <w:b/>
          <w:sz w:val="28"/>
        </w:rPr>
        <w:t>giữa</w:t>
      </w:r>
      <w:r>
        <w:rPr>
          <w:b/>
          <w:spacing w:val="-2"/>
          <w:sz w:val="28"/>
        </w:rPr>
        <w:t xml:space="preserve"> </w:t>
      </w:r>
      <w:r>
        <w:rPr>
          <w:b/>
          <w:sz w:val="28"/>
        </w:rPr>
        <w:t>Chủ</w:t>
      </w:r>
      <w:r>
        <w:rPr>
          <w:b/>
          <w:spacing w:val="-6"/>
          <w:sz w:val="28"/>
        </w:rPr>
        <w:t xml:space="preserve"> </w:t>
      </w:r>
      <w:r>
        <w:rPr>
          <w:b/>
          <w:sz w:val="28"/>
        </w:rPr>
        <w:t>tịch</w:t>
      </w:r>
      <w:r>
        <w:rPr>
          <w:b/>
          <w:spacing w:val="-3"/>
          <w:sz w:val="28"/>
        </w:rPr>
        <w:t xml:space="preserve"> </w:t>
      </w:r>
      <w:r>
        <w:rPr>
          <w:b/>
          <w:sz w:val="28"/>
        </w:rPr>
        <w:t>UBND</w:t>
      </w:r>
      <w:r>
        <w:rPr>
          <w:b/>
          <w:spacing w:val="-4"/>
          <w:sz w:val="28"/>
        </w:rPr>
        <w:t xml:space="preserve"> </w:t>
      </w:r>
      <w:r>
        <w:rPr>
          <w:b/>
          <w:sz w:val="28"/>
        </w:rPr>
        <w:t xml:space="preserve">xã với Nhân dân </w:t>
      </w:r>
      <w:r>
        <w:rPr>
          <w:b/>
          <w:sz w:val="28"/>
          <w:lang w:val="en-US"/>
        </w:rPr>
        <w:t>trên địa bàn xã Sơn Tiến năm 2026</w:t>
      </w:r>
    </w:p>
    <w:p>
      <w:pPr>
        <w:pStyle w:val="BodyText"/>
        <w:spacing w:line="283" w:lineRule="auto"/>
        <w:ind w:right="135" w:firstLine="561"/>
        <w:jc w:val="both"/>
        <w:rPr>
          <w:lang w:val="en-US"/>
        </w:rPr>
      </w:pPr>
      <w:r>
        <w:rPr>
          <w:b/>
          <w:noProof/>
          <w:lang w:val="en-US"/>
        </w:rPr>
        <mc:AlternateContent>
          <mc:Choice Requires="wps">
            <w:drawing>
              <wp:anchor distT="0" distB="0" distL="0" distR="0" simplePos="0" relativeHeight="251657728" behindDoc="1" locked="0" layoutInCell="1" allowOverlap="1">
                <wp:simplePos x="0" y="0"/>
                <wp:positionH relativeFrom="page">
                  <wp:posOffset>3422650</wp:posOffset>
                </wp:positionH>
                <wp:positionV relativeFrom="paragraph">
                  <wp:posOffset>38100</wp:posOffset>
                </wp:positionV>
                <wp:extent cx="100012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1270"/>
                        </a:xfrm>
                        <a:custGeom>
                          <a:avLst/>
                          <a:gdLst/>
                          <a:ahLst/>
                          <a:cxnLst/>
                          <a:rect l="l" t="t" r="r" b="b"/>
                          <a:pathLst>
                            <a:path w="1000125">
                              <a:moveTo>
                                <a:pt x="0" y="0"/>
                              </a:moveTo>
                              <a:lnTo>
                                <a:pt x="10001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48DD803" id="Graphic 5" o:spid="_x0000_s1026" style="position:absolute;margin-left:269.5pt;margin-top:3pt;width:78.7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1000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" path="m,l1000125,e" filled="f">
                <v:path arrowok="t"/>
                <w10:wrap type="topAndBottom" anchorx="page"/>
              </v:shape>
            </w:pict>
          </mc:Fallback>
        </mc:AlternateContent>
      </w:r>
    </w:p>
    <w:p>
      <w:pPr>
        <w:pStyle w:val="BodyText"/>
        <w:spacing w:before="0" w:after="120"/>
        <w:ind w:left="0" w:right="135" w:firstLine="709"/>
        <w:jc w:val="both"/>
        <w:rPr>
          <w:spacing w:val="-2"/>
          <w:lang w:val="en-US"/>
        </w:rPr>
      </w:pPr>
      <w:r>
        <w:t>Thực hiện hiện Kế hoạch số 105/KH-UBND ngày 06/6/2026 về việc tổ chức Hội nghị tiếp xúc, đối thoại trực tiếp của đồng chí Chủ tịch UBND xã với Nhân dân trên địa bàn xã năm 2026</w:t>
      </w:r>
      <w:r>
        <w:rPr>
          <w:lang w:val="en-US"/>
        </w:rPr>
        <w:t>,</w:t>
      </w:r>
      <w:r>
        <w:t xml:space="preserve"> Chủ tịch UBND xã tổ chức Hội nghị tiếp xúc,</w:t>
      </w:r>
      <w:r>
        <w:rPr>
          <w:spacing w:val="40"/>
        </w:rPr>
        <w:t xml:space="preserve"> </w:t>
      </w:r>
      <w:r>
        <w:t>đối thoại trực tiếp với Nhân dân</w:t>
      </w:r>
      <w:r>
        <w:rPr>
          <w:lang w:val="en-US"/>
        </w:rPr>
        <w:t xml:space="preserve"> trên địa bàn xã năm 2026</w:t>
      </w:r>
      <w:r>
        <w:rPr>
          <w:spacing w:val="-2"/>
        </w:rPr>
        <w:t>.</w:t>
      </w:r>
    </w:p>
    <w:p>
      <w:pPr>
        <w:pStyle w:val="BodyText"/>
        <w:spacing w:after="120"/>
        <w:ind w:right="135" w:firstLine="709"/>
        <w:jc w:val="both"/>
        <w:rPr>
          <w:b/>
          <w:lang w:val="en-US"/>
        </w:rPr>
      </w:pPr>
      <w:r>
        <w:rPr>
          <w:b/>
          <w:lang w:val="en-US"/>
        </w:rPr>
        <w:t>1. Thời gian tổ chức Hội nghị:</w:t>
      </w:r>
      <w:r>
        <w:rPr>
          <w:lang w:val="en-US"/>
        </w:rPr>
        <w:t xml:space="preserve"> 01 buổi, bắt đầu từ 14 giờ 00 phút ngày 27/10/2026 </w:t>
      </w:r>
      <w:r>
        <w:rPr>
          <w:i/>
          <w:lang w:val="en-US"/>
        </w:rPr>
        <w:t>(thứ Ba)</w:t>
      </w:r>
      <w:r>
        <w:rPr>
          <w:lang w:val="en-US"/>
        </w:rPr>
        <w:t>.</w:t>
      </w:r>
    </w:p>
    <w:p>
      <w:pPr>
        <w:pStyle w:val="BodyText"/>
        <w:spacing w:after="120"/>
        <w:ind w:right="135" w:firstLine="709"/>
        <w:jc w:val="both"/>
        <w:rPr>
          <w:lang w:val="en-US"/>
        </w:rPr>
      </w:pPr>
      <w:r>
        <w:rPr>
          <w:b/>
          <w:lang w:val="en-US"/>
        </w:rPr>
        <w:t>2. Địa điểm:</w:t>
      </w:r>
      <w:r>
        <w:rPr>
          <w:lang w:val="en-US"/>
        </w:rPr>
        <w:t xml:space="preserve"> Hội trường Ủy ban nhân dân xã Sơn Tiến (Thôn Bình Hòa, xã Sơn Tiến).</w:t>
      </w:r>
    </w:p>
    <w:p>
      <w:pPr>
        <w:pStyle w:val="BodyText"/>
        <w:spacing w:after="120"/>
        <w:ind w:right="135" w:firstLine="709"/>
        <w:jc w:val="both"/>
        <w:rPr>
          <w:b/>
          <w:lang w:val="en-US"/>
        </w:rPr>
      </w:pPr>
      <w:r>
        <w:rPr>
          <w:b/>
          <w:lang w:val="en-US"/>
        </w:rPr>
        <w:t>3. Thành phần:</w:t>
      </w:r>
    </w:p>
    <w:p>
      <w:pPr>
        <w:pStyle w:val="BodyText"/>
        <w:spacing w:after="120"/>
        <w:ind w:right="135" w:firstLine="709"/>
        <w:jc w:val="both"/>
        <w:rPr>
          <w:lang w:val="en-US"/>
        </w:rPr>
      </w:pPr>
      <w:r>
        <w:rPr>
          <w:b/>
          <w:i/>
          <w:lang w:val="en-US"/>
        </w:rPr>
        <w:t>a) Chủ trì đối thoại:</w:t>
      </w:r>
      <w:r>
        <w:rPr>
          <w:b/>
          <w:lang w:val="en-US"/>
        </w:rPr>
        <w:t xml:space="preserve"> </w:t>
      </w:r>
      <w:r>
        <w:rPr>
          <w:lang w:val="en-US"/>
        </w:rPr>
        <w:t>Chủ tịch Ủy ban nhân dân xã.</w:t>
      </w:r>
    </w:p>
    <w:p>
      <w:pPr>
        <w:pStyle w:val="BodyText"/>
        <w:spacing w:after="120"/>
        <w:ind w:right="135" w:firstLine="709"/>
        <w:jc w:val="both"/>
        <w:rPr>
          <w:b/>
          <w:i/>
          <w:lang w:val="en-US"/>
        </w:rPr>
      </w:pPr>
      <w:r>
        <w:rPr>
          <w:b/>
          <w:i/>
          <w:lang w:val="en-US"/>
        </w:rPr>
        <w:t>b) Thành phần tham gia đối thoại:</w:t>
      </w:r>
    </w:p>
    <w:p>
      <w:pPr>
        <w:pStyle w:val="BodyText"/>
        <w:spacing w:after="120"/>
        <w:ind w:right="135" w:firstLine="709"/>
        <w:jc w:val="both"/>
        <w:rPr>
          <w:lang w:val="en-US"/>
        </w:rPr>
      </w:pPr>
      <w:r>
        <w:rPr>
          <w:lang w:val="en-US"/>
        </w:rPr>
        <w:t>* Đại biểu xã:</w:t>
      </w:r>
    </w:p>
    <w:p>
      <w:pPr>
        <w:pStyle w:val="BodyText"/>
        <w:spacing w:after="120"/>
        <w:ind w:right="135" w:firstLine="709"/>
        <w:jc w:val="both"/>
        <w:rPr>
          <w:lang w:val="en-US"/>
        </w:rPr>
      </w:pPr>
      <w:r>
        <w:rPr>
          <w:lang w:val="en-US"/>
        </w:rPr>
        <w:t>- Thường trực Đảng ủy xã;</w:t>
      </w:r>
    </w:p>
    <w:p>
      <w:pPr>
        <w:pStyle w:val="BodyText"/>
        <w:spacing w:after="120"/>
        <w:ind w:right="135" w:firstLine="709"/>
        <w:jc w:val="both"/>
        <w:rPr>
          <w:lang w:val="en-US"/>
        </w:rPr>
      </w:pPr>
      <w:r>
        <w:rPr>
          <w:lang w:val="en-US"/>
        </w:rPr>
        <w:t>- Ban Thường vụ Đảng ủy;</w:t>
      </w:r>
    </w:p>
    <w:p>
      <w:pPr>
        <w:pStyle w:val="BodyText"/>
        <w:spacing w:after="120"/>
        <w:ind w:right="135" w:firstLine="709"/>
        <w:jc w:val="both"/>
        <w:rPr>
          <w:lang w:val="en-US"/>
        </w:rPr>
      </w:pPr>
      <w:r>
        <w:rPr>
          <w:lang w:val="en-US"/>
        </w:rPr>
        <w:t>- Lãnh đạo Hội đồng nhân dân xã;</w:t>
      </w:r>
    </w:p>
    <w:p>
      <w:pPr>
        <w:pStyle w:val="BodyText"/>
        <w:spacing w:after="120"/>
        <w:ind w:right="135" w:firstLine="709"/>
        <w:jc w:val="both"/>
        <w:rPr>
          <w:lang w:val="en-US"/>
        </w:rPr>
      </w:pPr>
      <w:r>
        <w:rPr>
          <w:lang w:val="en-US"/>
        </w:rPr>
        <w:t>- Lãnh đạo Ủy ban nhân dân xã;</w:t>
      </w:r>
    </w:p>
    <w:p>
      <w:pPr>
        <w:pStyle w:val="BodyText"/>
        <w:spacing w:after="120"/>
        <w:ind w:right="135" w:firstLine="709"/>
        <w:jc w:val="both"/>
        <w:rPr>
          <w:lang w:val="en-US"/>
        </w:rPr>
      </w:pPr>
      <w:r>
        <w:rPr>
          <w:lang w:val="en-US"/>
        </w:rPr>
        <w:t>- Chủ tịch Ủy ban Mặt trận Tổ quốc xã;</w:t>
      </w:r>
    </w:p>
    <w:p>
      <w:pPr>
        <w:pStyle w:val="BodyText"/>
        <w:spacing w:after="120"/>
        <w:ind w:right="135" w:firstLine="709"/>
        <w:jc w:val="both"/>
        <w:rPr>
          <w:lang w:val="en-US"/>
        </w:rPr>
      </w:pPr>
      <w:r>
        <w:rPr>
          <w:lang w:val="en-US"/>
        </w:rPr>
        <w:t>- Lãnh đạo các cơ quan tham mưu, giúp việc Đảng ủy xã;</w:t>
      </w:r>
    </w:p>
    <w:p>
      <w:pPr>
        <w:pStyle w:val="BodyText"/>
        <w:spacing w:after="120"/>
        <w:ind w:right="135" w:firstLine="709"/>
        <w:jc w:val="both"/>
        <w:rPr>
          <w:lang w:val="en-US"/>
        </w:rPr>
      </w:pPr>
      <w:r>
        <w:rPr>
          <w:lang w:val="en-US"/>
        </w:rPr>
        <w:t>- Lãnh đạo các cơ quan, đơn vị thuộc Ủy ban nhân dân xã; Lãnh đạo Công an xã, Ban Chỉ huy Quân sự xã;</w:t>
      </w:r>
    </w:p>
    <w:p>
      <w:pPr>
        <w:pStyle w:val="BodyText"/>
        <w:spacing w:after="120"/>
        <w:ind w:right="135" w:firstLine="709"/>
        <w:jc w:val="both"/>
        <w:rPr>
          <w:lang w:val="en-US"/>
        </w:rPr>
      </w:pPr>
      <w:r>
        <w:rPr>
          <w:lang w:val="en-US"/>
        </w:rPr>
        <w:t>- Trưởng các tổ chức chính trị - xã hội xã;</w:t>
      </w:r>
    </w:p>
    <w:p>
      <w:pPr>
        <w:pStyle w:val="BodyText"/>
        <w:spacing w:after="120"/>
        <w:ind w:right="135" w:firstLine="709"/>
        <w:jc w:val="both"/>
        <w:rPr>
          <w:lang w:val="en-US"/>
        </w:rPr>
      </w:pPr>
      <w:r>
        <w:rPr>
          <w:lang w:val="en-US"/>
        </w:rPr>
        <w:t>- Hiệu trưởng các trường học trên địa bàn;</w:t>
      </w:r>
    </w:p>
    <w:p>
      <w:pPr>
        <w:pStyle w:val="BodyText"/>
        <w:spacing w:after="120"/>
        <w:ind w:right="135" w:firstLine="709"/>
        <w:jc w:val="both"/>
        <w:rPr>
          <w:lang w:val="en-US"/>
        </w:rPr>
      </w:pPr>
      <w:r>
        <w:rPr>
          <w:lang w:val="en-US"/>
        </w:rPr>
        <w:t>- Phụ trách Trạm Y tế xã;</w:t>
      </w:r>
    </w:p>
    <w:p>
      <w:pPr>
        <w:pStyle w:val="BodyText"/>
        <w:spacing w:after="120"/>
        <w:ind w:right="135" w:firstLine="709"/>
        <w:jc w:val="both"/>
        <w:rPr>
          <w:spacing w:val="-8"/>
          <w:lang w:val="en-US"/>
        </w:rPr>
      </w:pPr>
      <w:r>
        <w:rPr>
          <w:spacing w:val="-8"/>
          <w:lang w:val="en-US"/>
        </w:rPr>
        <w:t xml:space="preserve">- Giám đốc các HTX môi trường trên địa bàn xã </w:t>
      </w:r>
      <w:r>
        <w:rPr>
          <w:i/>
          <w:spacing w:val="-8"/>
          <w:lang w:val="en-US"/>
        </w:rPr>
        <w:t>(giao Phòng Kinh tế tin mời)</w:t>
      </w:r>
      <w:r>
        <w:rPr>
          <w:spacing w:val="-8"/>
          <w:lang w:val="en-US"/>
        </w:rPr>
        <w:t>.</w:t>
      </w:r>
    </w:p>
    <w:p>
      <w:pPr>
        <w:pStyle w:val="BodyText"/>
        <w:spacing w:after="120"/>
        <w:ind w:right="135" w:firstLine="709"/>
        <w:jc w:val="both"/>
        <w:rPr>
          <w:lang w:val="en-US"/>
        </w:rPr>
      </w:pPr>
      <w:r>
        <w:rPr>
          <w:lang w:val="en-US"/>
        </w:rPr>
        <w:t>* Đại biểu thôn:</w:t>
      </w:r>
    </w:p>
    <w:p>
      <w:pPr>
        <w:pStyle w:val="BodyText"/>
        <w:spacing w:after="120"/>
        <w:ind w:right="135" w:firstLine="709"/>
        <w:jc w:val="both"/>
        <w:rPr>
          <w:lang w:val="en-US"/>
        </w:rPr>
      </w:pPr>
      <w:r>
        <w:rPr>
          <w:lang w:val="en-US"/>
        </w:rPr>
        <w:t xml:space="preserve">- Bí </w:t>
      </w:r>
      <w:proofErr w:type="gramStart"/>
      <w:r>
        <w:rPr>
          <w:lang w:val="en-US"/>
        </w:rPr>
        <w:t>thư</w:t>
      </w:r>
      <w:proofErr w:type="gramEnd"/>
      <w:r>
        <w:rPr>
          <w:lang w:val="en-US"/>
        </w:rPr>
        <w:t xml:space="preserve"> chi bộ, Trưởng thôn, Trưởng Ban công tác mặt trận thôn;</w:t>
      </w:r>
    </w:p>
    <w:p>
      <w:pPr>
        <w:pStyle w:val="BodyText"/>
        <w:spacing w:after="120"/>
        <w:ind w:right="135" w:firstLine="709"/>
        <w:jc w:val="both"/>
        <w:rPr>
          <w:lang w:val="en-US"/>
        </w:rPr>
      </w:pPr>
      <w:r>
        <w:rPr>
          <w:lang w:val="en-US"/>
        </w:rPr>
        <w:t>- Trưởng các chi hội, chi đoàn ở thôn.</w:t>
      </w:r>
    </w:p>
    <w:p>
      <w:pPr>
        <w:pStyle w:val="BodyText"/>
        <w:spacing w:after="120"/>
        <w:ind w:right="135" w:firstLine="709"/>
        <w:jc w:val="both"/>
        <w:rPr>
          <w:lang w:val="en-US"/>
        </w:rPr>
      </w:pPr>
    </w:p>
    <w:p>
      <w:pPr>
        <w:pStyle w:val="BodyText"/>
        <w:spacing w:after="120"/>
        <w:ind w:right="135" w:firstLine="709"/>
        <w:jc w:val="both"/>
        <w:rPr>
          <w:b/>
          <w:i/>
          <w:lang w:val="en-US"/>
        </w:rPr>
      </w:pPr>
      <w:r>
        <w:rPr>
          <w:b/>
          <w:i/>
          <w:lang w:val="en-US"/>
        </w:rPr>
        <w:lastRenderedPageBreak/>
        <w:t>c) Thành phần được đối thoại:</w:t>
      </w:r>
    </w:p>
    <w:p>
      <w:pPr>
        <w:pStyle w:val="BodyText"/>
        <w:spacing w:after="120"/>
        <w:ind w:right="135" w:firstLine="709"/>
        <w:jc w:val="both"/>
        <w:rPr>
          <w:lang w:val="en-US"/>
        </w:rPr>
      </w:pPr>
      <w:proofErr w:type="gramStart"/>
      <w:r>
        <w:rPr>
          <w:lang w:val="en-US"/>
        </w:rPr>
        <w:t>- Đại diện Nhân dân trên địa bàn xã (05 đại diện/thôn).</w:t>
      </w:r>
      <w:proofErr w:type="gramEnd"/>
    </w:p>
    <w:p>
      <w:pPr>
        <w:pStyle w:val="BodyText"/>
        <w:spacing w:before="0" w:after="120"/>
        <w:ind w:left="0" w:right="135" w:firstLine="709"/>
        <w:jc w:val="both"/>
        <w:rPr>
          <w:i/>
          <w:lang w:val="en-US"/>
        </w:rPr>
      </w:pPr>
      <w:proofErr w:type="gramStart"/>
      <w:r>
        <w:rPr>
          <w:i/>
          <w:lang w:val="en-US"/>
        </w:rPr>
        <w:t>(Thành phần đại biểu thôn và đại diện Nhân dân nhờ đồng chí Trưởng thôn mời giúp).</w:t>
      </w:r>
      <w:proofErr w:type="gramEnd"/>
    </w:p>
    <w:p>
      <w:pPr>
        <w:spacing w:after="120"/>
        <w:ind w:right="2464"/>
        <w:jc w:val="both"/>
        <w:rPr>
          <w:b/>
          <w:bCs/>
          <w:sz w:val="28"/>
        </w:rPr>
      </w:pPr>
      <w:r>
        <w:rPr>
          <w:b/>
          <w:bCs/>
          <w:sz w:val="28"/>
          <w:lang w:val="en-US"/>
        </w:rPr>
        <w:tab/>
        <w:t>4. Phân công nhiệm vụ:</w:t>
      </w:r>
    </w:p>
    <w:p>
      <w:pPr>
        <w:pStyle w:val="ListParagraph"/>
        <w:spacing w:before="0" w:after="120"/>
        <w:ind w:left="0" w:right="4" w:firstLine="720"/>
        <w:jc w:val="both"/>
        <w:rPr>
          <w:sz w:val="28"/>
          <w:lang w:val="en-US"/>
        </w:rPr>
      </w:pPr>
      <w:r>
        <w:rPr>
          <w:sz w:val="28"/>
          <w:lang w:val="en-US"/>
        </w:rPr>
        <w:t>- Văn phòng HĐND và UBND xã chủ trì, phối hợp với các phòng, ngành đơn vị liên quan chuẩn bị nội dung và các điều kiện đảm bảo phục vụ Hội nghị.</w:t>
      </w:r>
    </w:p>
    <w:p>
      <w:pPr>
        <w:pStyle w:val="ListParagraph"/>
        <w:spacing w:before="0" w:after="120"/>
        <w:ind w:left="0" w:right="4" w:firstLine="720"/>
        <w:jc w:val="both"/>
        <w:rPr>
          <w:sz w:val="28"/>
        </w:rPr>
      </w:pPr>
      <w:r>
        <w:rPr>
          <w:sz w:val="28"/>
          <w:lang w:val="en-US"/>
        </w:rPr>
        <w:t>- Các phòng, ngành, đơn vị cấp xã theo chức năng, nhiệm vụ, lĩnh vực phụ trách, căn cứ hiện Kế hoạch số 105/KH-UBND ngày 06/6/2026 của UBND xã, chủ động rà soát, chuẩn bị tốt các nội dung để thông tin, trả lời những vấn đề Nhân dân nêu ra thuộc trách nhiệm giải quyết của đơn vị mình.</w:t>
      </w:r>
    </w:p>
    <w:p>
      <w:pPr>
        <w:spacing w:after="120"/>
        <w:ind w:firstLine="720"/>
        <w:jc w:val="both"/>
        <w:rPr>
          <w:spacing w:val="-6"/>
          <w:sz w:val="28"/>
        </w:rPr>
      </w:pPr>
      <w:r>
        <w:rPr>
          <w:spacing w:val="-6"/>
          <w:sz w:val="28"/>
          <w:lang w:val="en-US"/>
        </w:rPr>
        <w:t>Đề nghị các đại biểu tham dự đầy đủ, đúng thời gian và thành phần nêu trên</w:t>
      </w:r>
      <w:proofErr w:type="gramStart"/>
      <w:r>
        <w:rPr>
          <w:spacing w:val="-6"/>
          <w:sz w:val="28"/>
        </w:rPr>
        <w:t>./</w:t>
      </w:r>
      <w:proofErr w:type="gramEnd"/>
      <w:r>
        <w:rPr>
          <w:spacing w:val="-6"/>
          <w:sz w:val="28"/>
        </w:rPr>
        <w:t>.</w:t>
      </w:r>
    </w:p>
    <w:p>
      <w:pPr>
        <w:pStyle w:val="BodyText"/>
        <w:ind w:left="0" w:firstLine="0"/>
        <w:rPr>
          <w:sz w:val="9"/>
        </w:rPr>
      </w:pPr>
    </w:p>
    <w:tbl>
      <w:tblPr>
        <w:tblW w:w="0" w:type="auto"/>
        <w:tblInd w:w="67" w:type="dxa"/>
        <w:tblLayout w:type="fixed"/>
        <w:tblCellMar>
          <w:left w:w="0" w:type="dxa"/>
          <w:right w:w="0" w:type="dxa"/>
        </w:tblCellMar>
        <w:tblLook w:val="01E0" w:firstRow="1" w:lastRow="1" w:firstColumn="1" w:lastColumn="1" w:noHBand="0" w:noVBand="0"/>
      </w:tblPr>
      <w:tblGrid>
        <w:gridCol w:w="3660"/>
        <w:gridCol w:w="5345"/>
      </w:tblGrid>
      <w:tr>
        <w:trPr>
          <w:trHeight w:val="2200"/>
        </w:trPr>
        <w:tc>
          <w:tcPr>
            <w:tcW w:w="3660" w:type="dxa"/>
          </w:tcPr>
          <w:p>
            <w:pPr>
              <w:pStyle w:val="TableParagraph"/>
              <w:spacing w:line="264" w:lineRule="exact"/>
              <w:ind w:left="50"/>
              <w:rPr>
                <w:b/>
                <w:i/>
                <w:sz w:val="24"/>
              </w:rPr>
            </w:pPr>
            <w:r>
              <w:rPr>
                <w:b/>
                <w:i/>
                <w:sz w:val="24"/>
              </w:rPr>
              <w:t xml:space="preserve">Nơi </w:t>
            </w:r>
            <w:r>
              <w:rPr>
                <w:b/>
                <w:i/>
                <w:spacing w:val="-2"/>
                <w:sz w:val="24"/>
              </w:rPr>
              <w:t>nhận:</w:t>
            </w:r>
          </w:p>
          <w:p>
            <w:pPr>
              <w:pStyle w:val="TableParagraph"/>
              <w:numPr>
                <w:ilvl w:val="0"/>
                <w:numId w:val="1"/>
              </w:numPr>
              <w:tabs>
                <w:tab w:val="left" w:pos="176"/>
              </w:tabs>
              <w:spacing w:line="251" w:lineRule="exact"/>
              <w:ind w:left="176" w:hanging="126"/>
            </w:pPr>
            <w:r>
              <w:t>Như</w:t>
            </w:r>
            <w:r>
              <w:rPr>
                <w:spacing w:val="-1"/>
              </w:rPr>
              <w:t xml:space="preserve"> </w:t>
            </w:r>
            <w:r>
              <w:t xml:space="preserve">thành </w:t>
            </w:r>
            <w:r>
              <w:rPr>
                <w:spacing w:val="-4"/>
              </w:rPr>
              <w:t>phần</w:t>
            </w:r>
            <w:r>
              <w:rPr>
                <w:spacing w:val="-4"/>
                <w:lang w:val="en-US"/>
              </w:rPr>
              <w:t xml:space="preserve"> mời</w:t>
            </w:r>
            <w:r>
              <w:rPr>
                <w:spacing w:val="-4"/>
              </w:rPr>
              <w:t>;</w:t>
            </w:r>
          </w:p>
          <w:p>
            <w:pPr>
              <w:pStyle w:val="TableParagraph"/>
              <w:numPr>
                <w:ilvl w:val="0"/>
                <w:numId w:val="1"/>
              </w:numPr>
              <w:tabs>
                <w:tab w:val="left" w:pos="174"/>
              </w:tabs>
              <w:spacing w:before="1"/>
              <w:ind w:left="174" w:hanging="124"/>
            </w:pPr>
            <w:r>
              <w:t xml:space="preserve">Lưu: </w:t>
            </w:r>
            <w:r>
              <w:rPr>
                <w:spacing w:val="-5"/>
              </w:rPr>
              <w:t>VT.</w:t>
            </w:r>
          </w:p>
        </w:tc>
        <w:tc>
          <w:tcPr>
            <w:tcW w:w="5345" w:type="dxa"/>
          </w:tcPr>
          <w:p>
            <w:pPr>
              <w:pStyle w:val="TableParagraph"/>
              <w:spacing w:line="313" w:lineRule="exact"/>
              <w:ind w:left="1601"/>
              <w:jc w:val="center"/>
              <w:rPr>
                <w:b/>
                <w:spacing w:val="-4"/>
                <w:sz w:val="26"/>
                <w:szCs w:val="26"/>
                <w:lang w:val="en-US"/>
              </w:rPr>
            </w:pPr>
            <w:r>
              <w:rPr>
                <w:b/>
                <w:sz w:val="26"/>
                <w:szCs w:val="26"/>
                <w:lang w:val="en-US"/>
              </w:rPr>
              <w:t xml:space="preserve">TL. </w:t>
            </w:r>
            <w:r>
              <w:rPr>
                <w:b/>
                <w:sz w:val="26"/>
                <w:szCs w:val="26"/>
              </w:rPr>
              <w:t>CHỦ</w:t>
            </w:r>
            <w:r>
              <w:rPr>
                <w:b/>
                <w:spacing w:val="-4"/>
                <w:sz w:val="26"/>
                <w:szCs w:val="26"/>
              </w:rPr>
              <w:t xml:space="preserve"> TỊCH</w:t>
            </w:r>
          </w:p>
          <w:p>
            <w:pPr>
              <w:pStyle w:val="TableParagraph"/>
              <w:spacing w:line="313" w:lineRule="exact"/>
              <w:ind w:left="1601"/>
              <w:jc w:val="center"/>
              <w:rPr>
                <w:b/>
                <w:spacing w:val="-4"/>
                <w:sz w:val="26"/>
                <w:szCs w:val="26"/>
                <w:lang w:val="en-US"/>
              </w:rPr>
            </w:pPr>
            <w:r>
              <w:rPr>
                <w:b/>
                <w:spacing w:val="-4"/>
                <w:sz w:val="26"/>
                <w:szCs w:val="26"/>
                <w:lang w:val="en-US"/>
              </w:rPr>
              <w:t>CHÁNH VĂN PHÒNG</w:t>
            </w:r>
          </w:p>
          <w:p>
            <w:pPr>
              <w:pStyle w:val="TableParagraph"/>
              <w:spacing w:line="313" w:lineRule="exact"/>
              <w:ind w:left="1601"/>
              <w:jc w:val="center"/>
              <w:rPr>
                <w:b/>
                <w:spacing w:val="-4"/>
                <w:sz w:val="26"/>
                <w:szCs w:val="26"/>
                <w:lang w:val="en-US"/>
              </w:rPr>
            </w:pPr>
          </w:p>
          <w:p>
            <w:pPr>
              <w:pStyle w:val="TableParagraph"/>
              <w:spacing w:line="313" w:lineRule="exact"/>
              <w:ind w:left="1601"/>
              <w:jc w:val="center"/>
              <w:rPr>
                <w:b/>
                <w:spacing w:val="-4"/>
                <w:sz w:val="26"/>
                <w:szCs w:val="26"/>
                <w:lang w:val="en-US"/>
              </w:rPr>
            </w:pPr>
          </w:p>
          <w:p>
            <w:pPr>
              <w:pStyle w:val="TableParagraph"/>
              <w:spacing w:line="313" w:lineRule="exact"/>
              <w:ind w:left="1601"/>
              <w:jc w:val="center"/>
              <w:rPr>
                <w:b/>
                <w:spacing w:val="-4"/>
                <w:sz w:val="26"/>
                <w:szCs w:val="26"/>
                <w:lang w:val="en-US"/>
              </w:rPr>
            </w:pPr>
          </w:p>
          <w:p>
            <w:pPr>
              <w:pStyle w:val="TableParagraph"/>
              <w:spacing w:line="313" w:lineRule="exact"/>
              <w:ind w:left="1601"/>
              <w:jc w:val="center"/>
              <w:rPr>
                <w:b/>
                <w:spacing w:val="-4"/>
                <w:sz w:val="26"/>
                <w:szCs w:val="26"/>
                <w:lang w:val="en-US"/>
              </w:rPr>
            </w:pPr>
          </w:p>
          <w:p>
            <w:pPr>
              <w:pStyle w:val="TableParagraph"/>
              <w:spacing w:line="313" w:lineRule="exact"/>
              <w:ind w:left="1601"/>
              <w:jc w:val="center"/>
              <w:rPr>
                <w:b/>
                <w:spacing w:val="-4"/>
                <w:sz w:val="26"/>
                <w:szCs w:val="26"/>
                <w:lang w:val="en-US"/>
              </w:rPr>
            </w:pPr>
          </w:p>
          <w:p>
            <w:pPr>
              <w:pStyle w:val="TableParagraph"/>
              <w:spacing w:line="313" w:lineRule="exact"/>
              <w:ind w:left="1601"/>
              <w:jc w:val="center"/>
              <w:rPr>
                <w:b/>
                <w:sz w:val="28"/>
                <w:szCs w:val="28"/>
                <w:lang w:val="en-US"/>
              </w:rPr>
            </w:pPr>
            <w:r>
              <w:rPr>
                <w:b/>
                <w:spacing w:val="-4"/>
                <w:sz w:val="28"/>
                <w:szCs w:val="28"/>
                <w:lang w:val="en-US"/>
              </w:rPr>
              <w:t>Phan Xuân Long</w:t>
            </w:r>
          </w:p>
          <w:p>
            <w:pPr>
              <w:pStyle w:val="TableParagraph"/>
              <w:spacing w:line="302" w:lineRule="exact"/>
              <w:rPr>
                <w:b/>
                <w:sz w:val="28"/>
                <w:lang w:val="en-US"/>
              </w:rPr>
            </w:pPr>
          </w:p>
        </w:tc>
      </w:tr>
    </w:tbl>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tbl>
      <w:tblPr>
        <w:tblW w:w="0" w:type="auto"/>
        <w:tblInd w:w="21" w:type="dxa"/>
        <w:tblLayout w:type="fixed"/>
        <w:tblCellMar>
          <w:left w:w="0" w:type="dxa"/>
          <w:right w:w="0" w:type="dxa"/>
        </w:tblCellMar>
        <w:tblLook w:val="01E0" w:firstRow="1" w:lastRow="1" w:firstColumn="1" w:lastColumn="1" w:noHBand="0" w:noVBand="0"/>
      </w:tblPr>
      <w:tblGrid>
        <w:gridCol w:w="3019"/>
        <w:gridCol w:w="5965"/>
      </w:tblGrid>
      <w:tr>
        <w:trPr>
          <w:trHeight w:val="698"/>
        </w:trPr>
        <w:tc>
          <w:tcPr>
            <w:tcW w:w="3019" w:type="dxa"/>
          </w:tcPr>
          <w:p>
            <w:pPr>
              <w:pStyle w:val="TableParagraph"/>
              <w:spacing w:after="35" w:line="242" w:lineRule="auto"/>
              <w:ind w:left="50" w:right="490"/>
              <w:jc w:val="center"/>
              <w:rPr>
                <w:b/>
                <w:sz w:val="26"/>
                <w:lang w:val="en-US"/>
              </w:rPr>
            </w:pPr>
            <w:r>
              <w:rPr>
                <w:noProof/>
                <w:sz w:val="2"/>
                <w:lang w:val="en-US"/>
              </w:rPr>
              <w:lastRenderedPageBreak/>
              <mc:AlternateContent>
                <mc:Choice Requires="wps">
                  <w:drawing>
                    <wp:anchor distT="0" distB="0" distL="114300" distR="114300" simplePos="0" relativeHeight="251659776" behindDoc="0" locked="0" layoutInCell="1" allowOverlap="1">
                      <wp:simplePos x="0" y="0"/>
                      <wp:positionH relativeFrom="column">
                        <wp:posOffset>554990</wp:posOffset>
                      </wp:positionH>
                      <wp:positionV relativeFrom="paragraph">
                        <wp:posOffset>389890</wp:posOffset>
                      </wp:positionV>
                      <wp:extent cx="533400" cy="0"/>
                      <wp:effectExtent l="0" t="0" r="0" b="0"/>
                      <wp:wrapNone/>
                      <wp:docPr id="1944840439" name="Straight Connector 4"/>
                      <wp:cNvGraphicFramePr/>
                      <a:graphic xmlns:a="http://schemas.openxmlformats.org/drawingml/2006/main">
                        <a:graphicData uri="http://schemas.microsoft.com/office/word/2010/wordprocessingShape">
                          <wps:wsp>
                            <wps:cNvCnPr/>
                            <wps:spPr>
                              <a:xfrm>
                                <a:off x="0" y="0"/>
                                <a:ext cx="5334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2581495"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43.7pt,30.7pt" to="85.7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"/>
                  </w:pict>
                </mc:Fallback>
              </mc:AlternateContent>
            </w:r>
            <w:r>
              <w:rPr>
                <w:b/>
                <w:sz w:val="26"/>
                <w:szCs w:val="26"/>
              </w:rPr>
              <w:t>ỦY</w:t>
            </w:r>
            <w:r>
              <w:rPr>
                <w:b/>
                <w:spacing w:val="-18"/>
                <w:sz w:val="28"/>
              </w:rPr>
              <w:t xml:space="preserve"> </w:t>
            </w:r>
            <w:r>
              <w:rPr>
                <w:b/>
                <w:sz w:val="26"/>
              </w:rPr>
              <w:t>BAN</w:t>
            </w:r>
            <w:r>
              <w:rPr>
                <w:b/>
                <w:spacing w:val="-14"/>
                <w:sz w:val="26"/>
              </w:rPr>
              <w:t xml:space="preserve"> </w:t>
            </w:r>
            <w:r>
              <w:rPr>
                <w:b/>
                <w:sz w:val="26"/>
              </w:rPr>
              <w:t>NHÂN</w:t>
            </w:r>
            <w:r>
              <w:rPr>
                <w:b/>
                <w:spacing w:val="-12"/>
                <w:sz w:val="26"/>
              </w:rPr>
              <w:t xml:space="preserve"> </w:t>
            </w:r>
            <w:r>
              <w:rPr>
                <w:b/>
                <w:sz w:val="26"/>
              </w:rPr>
              <w:t xml:space="preserve">DÂN XÃ </w:t>
            </w:r>
            <w:r>
              <w:rPr>
                <w:b/>
                <w:sz w:val="26"/>
                <w:lang w:val="en-US"/>
              </w:rPr>
              <w:t>SƠN TIẾN</w:t>
            </w:r>
          </w:p>
        </w:tc>
        <w:tc>
          <w:tcPr>
            <w:tcW w:w="5965" w:type="dxa"/>
          </w:tcPr>
          <w:p>
            <w:pPr>
              <w:pStyle w:val="TableParagraph"/>
              <w:spacing w:line="289" w:lineRule="exact"/>
              <w:ind w:left="441"/>
              <w:jc w:val="center"/>
              <w:rPr>
                <w:b/>
                <w:sz w:val="26"/>
              </w:rPr>
            </w:pPr>
            <w:r>
              <w:rPr>
                <w:b/>
                <w:sz w:val="26"/>
              </w:rPr>
              <w:t>CỘNG</w:t>
            </w:r>
            <w:r>
              <w:rPr>
                <w:b/>
                <w:spacing w:val="-8"/>
                <w:sz w:val="26"/>
              </w:rPr>
              <w:t xml:space="preserve"> </w:t>
            </w:r>
            <w:r>
              <w:rPr>
                <w:b/>
                <w:sz w:val="26"/>
              </w:rPr>
              <w:t>HÒA</w:t>
            </w:r>
            <w:r>
              <w:rPr>
                <w:b/>
                <w:spacing w:val="-5"/>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pPr>
              <w:pStyle w:val="TableParagraph"/>
              <w:spacing w:after="32" w:line="322" w:lineRule="exact"/>
              <w:ind w:left="447"/>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p>
            <w:pPr>
              <w:pStyle w:val="TableParagraph"/>
              <w:spacing w:line="20" w:lineRule="exact"/>
              <w:rPr>
                <w:sz w:val="2"/>
                <w:lang w:val="en-US"/>
              </w:rPr>
            </w:pPr>
            <w:r>
              <w:rPr>
                <w:noProof/>
                <w:sz w:val="2"/>
                <w:lang w:val="en-US"/>
              </w:rPr>
              <mc:AlternateContent>
                <mc:Choice Requires="wps">
                  <w:drawing>
                    <wp:anchor distT="0" distB="0" distL="114300" distR="114300" simplePos="0" relativeHeight="251663872" behindDoc="0" locked="0" layoutInCell="1" allowOverlap="1">
                      <wp:simplePos x="0" y="0"/>
                      <wp:positionH relativeFrom="column">
                        <wp:posOffset>981074</wp:posOffset>
                      </wp:positionH>
                      <wp:positionV relativeFrom="paragraph">
                        <wp:posOffset>13970</wp:posOffset>
                      </wp:positionV>
                      <wp:extent cx="2124075" cy="0"/>
                      <wp:effectExtent l="0" t="0" r="0" b="0"/>
                      <wp:wrapNone/>
                      <wp:docPr id="1347509705" name="Straight Connector 5"/>
                      <wp:cNvGraphicFramePr/>
                      <a:graphic xmlns:a="http://schemas.openxmlformats.org/drawingml/2006/main">
                        <a:graphicData uri="http://schemas.microsoft.com/office/word/2010/wordprocessingShape">
                          <wps:wsp>
                            <wps:cNvCnPr/>
                            <wps:spPr>
                              <a:xfrm>
                                <a:off x="0" y="0"/>
                                <a:ext cx="212407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8B52733" id="Straight Connector 5"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77.25pt,1.1pt" to="24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"/>
                  </w:pict>
                </mc:Fallback>
              </mc:AlternateContent>
            </w:r>
          </w:p>
        </w:tc>
      </w:tr>
    </w:tbl>
    <w:p>
      <w:pPr>
        <w:jc w:val="center"/>
        <w:rPr>
          <w:lang w:val="en-US"/>
        </w:rPr>
      </w:pPr>
    </w:p>
    <w:p>
      <w:pPr>
        <w:jc w:val="center"/>
        <w:rPr>
          <w:b/>
          <w:bCs/>
          <w:sz w:val="28"/>
          <w:szCs w:val="28"/>
          <w:lang w:val="en-US"/>
        </w:rPr>
      </w:pPr>
      <w:r>
        <w:rPr>
          <w:b/>
          <w:bCs/>
          <w:sz w:val="28"/>
          <w:szCs w:val="28"/>
          <w:lang w:val="en-US"/>
        </w:rPr>
        <w:t>CHƯƠNG TRÌNH</w:t>
      </w:r>
    </w:p>
    <w:p>
      <w:pPr>
        <w:jc w:val="center"/>
        <w:rPr>
          <w:b/>
          <w:bCs/>
          <w:sz w:val="28"/>
          <w:szCs w:val="28"/>
          <w:lang w:val="en-US"/>
        </w:rPr>
      </w:pPr>
      <w:r>
        <w:rPr>
          <w:b/>
          <w:bCs/>
          <w:sz w:val="28"/>
          <w:szCs w:val="28"/>
          <w:lang w:val="en-US"/>
        </w:rPr>
        <w:t xml:space="preserve">Hội nghị tiếp xúc, đối thoại giữa Chủ tịch Ủy ban nhân dân xã </w:t>
      </w:r>
    </w:p>
    <w:p>
      <w:pPr>
        <w:jc w:val="center"/>
        <w:rPr>
          <w:b/>
          <w:bCs/>
          <w:sz w:val="28"/>
          <w:szCs w:val="28"/>
          <w:lang w:val="en-US"/>
        </w:rPr>
      </w:pPr>
      <w:proofErr w:type="gramStart"/>
      <w:r>
        <w:rPr>
          <w:b/>
          <w:bCs/>
          <w:sz w:val="28"/>
          <w:szCs w:val="28"/>
          <w:lang w:val="en-US"/>
        </w:rPr>
        <w:t>với</w:t>
      </w:r>
      <w:proofErr w:type="gramEnd"/>
      <w:r>
        <w:rPr>
          <w:b/>
          <w:bCs/>
          <w:sz w:val="28"/>
          <w:szCs w:val="28"/>
          <w:lang w:val="en-US"/>
        </w:rPr>
        <w:t xml:space="preserve"> Nhân dân trên địa bàn xã năm 2026 </w:t>
      </w:r>
    </w:p>
    <w:p>
      <w:pPr>
        <w:rPr>
          <w:b/>
          <w:bCs/>
          <w:sz w:val="28"/>
          <w:szCs w:val="28"/>
          <w:lang w:val="en-US"/>
        </w:rPr>
      </w:pPr>
      <w:r>
        <w:rPr>
          <w:b/>
          <w:bCs/>
          <w:noProof/>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2148839</wp:posOffset>
                </wp:positionH>
                <wp:positionV relativeFrom="paragraph">
                  <wp:posOffset>24765</wp:posOffset>
                </wp:positionV>
                <wp:extent cx="1590675" cy="0"/>
                <wp:effectExtent l="0" t="0" r="0" b="0"/>
                <wp:wrapNone/>
                <wp:docPr id="1410819035" name="Straight Connector 6"/>
                <wp:cNvGraphicFramePr/>
                <a:graphic xmlns:a="http://schemas.openxmlformats.org/drawingml/2006/main">
                  <a:graphicData uri="http://schemas.microsoft.com/office/word/2010/wordprocessingShape">
                    <wps:wsp>
                      <wps:cNvCnPr/>
                      <wps:spPr>
                        <a:xfrm>
                          <a:off x="0" y="0"/>
                          <a:ext cx="1590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5250B75"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9.2pt,1.95pt" to="294.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FDmQEAAIgDAAAOAAAAZHJzL2Uyb0RvYy54bWysU9uO0zAQfUfiHyy/06Qr7QJ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" strokecolor="black [3040]"/>
            </w:pict>
          </mc:Fallback>
        </mc:AlternateContent>
      </w:r>
    </w:p>
    <w:tbl>
      <w:tblPr>
        <w:tblStyle w:val="TableGrid"/>
        <w:tblW w:w="9464" w:type="dxa"/>
        <w:tblLook w:val="04A0" w:firstRow="1" w:lastRow="0" w:firstColumn="1" w:lastColumn="0" w:noHBand="0" w:noVBand="1"/>
      </w:tblPr>
      <w:tblGrid>
        <w:gridCol w:w="658"/>
        <w:gridCol w:w="4301"/>
        <w:gridCol w:w="3229"/>
        <w:gridCol w:w="1276"/>
      </w:tblGrid>
      <w:tr>
        <w:tc>
          <w:tcPr>
            <w:tcW w:w="658" w:type="dxa"/>
          </w:tcPr>
          <w:p>
            <w:pPr>
              <w:jc w:val="center"/>
              <w:rPr>
                <w:b/>
                <w:bCs/>
                <w:sz w:val="28"/>
                <w:szCs w:val="28"/>
                <w:lang w:val="en-US"/>
              </w:rPr>
            </w:pPr>
            <w:r>
              <w:rPr>
                <w:b/>
                <w:bCs/>
                <w:sz w:val="28"/>
                <w:szCs w:val="28"/>
                <w:lang w:val="en-US"/>
              </w:rPr>
              <w:t>TT</w:t>
            </w:r>
          </w:p>
        </w:tc>
        <w:tc>
          <w:tcPr>
            <w:tcW w:w="4301" w:type="dxa"/>
          </w:tcPr>
          <w:p>
            <w:pPr>
              <w:jc w:val="center"/>
              <w:rPr>
                <w:b/>
                <w:bCs/>
                <w:sz w:val="28"/>
                <w:szCs w:val="28"/>
                <w:lang w:val="en-US"/>
              </w:rPr>
            </w:pPr>
            <w:r>
              <w:rPr>
                <w:b/>
                <w:bCs/>
                <w:sz w:val="28"/>
                <w:szCs w:val="28"/>
                <w:lang w:val="en-US"/>
              </w:rPr>
              <w:t>Nội dung</w:t>
            </w:r>
          </w:p>
        </w:tc>
        <w:tc>
          <w:tcPr>
            <w:tcW w:w="3229" w:type="dxa"/>
          </w:tcPr>
          <w:p>
            <w:pPr>
              <w:jc w:val="center"/>
              <w:rPr>
                <w:b/>
                <w:bCs/>
                <w:sz w:val="28"/>
                <w:szCs w:val="28"/>
                <w:lang w:val="en-US"/>
              </w:rPr>
            </w:pPr>
            <w:r>
              <w:rPr>
                <w:b/>
                <w:bCs/>
                <w:sz w:val="28"/>
                <w:szCs w:val="28"/>
                <w:lang w:val="en-US"/>
              </w:rPr>
              <w:t>Người điều hành</w:t>
            </w:r>
          </w:p>
        </w:tc>
        <w:tc>
          <w:tcPr>
            <w:tcW w:w="1276" w:type="dxa"/>
          </w:tcPr>
          <w:p>
            <w:pPr>
              <w:jc w:val="center"/>
              <w:rPr>
                <w:b/>
                <w:bCs/>
                <w:sz w:val="28"/>
                <w:szCs w:val="28"/>
                <w:lang w:val="en-US"/>
              </w:rPr>
            </w:pPr>
            <w:r>
              <w:rPr>
                <w:b/>
                <w:bCs/>
                <w:sz w:val="28"/>
                <w:szCs w:val="28"/>
                <w:lang w:val="en-US"/>
              </w:rPr>
              <w:t>Ghi chú</w:t>
            </w:r>
          </w:p>
        </w:tc>
      </w:tr>
      <w:tr>
        <w:tc>
          <w:tcPr>
            <w:tcW w:w="658" w:type="dxa"/>
            <w:vAlign w:val="center"/>
          </w:tcPr>
          <w:p>
            <w:pPr>
              <w:jc w:val="center"/>
              <w:rPr>
                <w:sz w:val="28"/>
                <w:szCs w:val="28"/>
                <w:lang w:val="en-US"/>
              </w:rPr>
            </w:pPr>
            <w:r>
              <w:rPr>
                <w:sz w:val="28"/>
                <w:szCs w:val="28"/>
                <w:lang w:val="en-US"/>
              </w:rPr>
              <w:t>1</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vi-VN" w:eastAsia="vi-VN" w:bidi="vi-VN"/>
              </w:rPr>
              <w:t>Tuyên bố lý do, giới thiệu đại biểu, chủ trì và thư ký hội nghị</w:t>
            </w:r>
            <w:r>
              <w:rPr>
                <w:color w:val="000000"/>
                <w:sz w:val="28"/>
                <w:szCs w:val="28"/>
                <w:lang w:val="en-US" w:eastAsia="vi-VN" w:bidi="vi-VN"/>
              </w:rPr>
              <w:t>.</w:t>
            </w:r>
          </w:p>
        </w:tc>
        <w:tc>
          <w:tcPr>
            <w:tcW w:w="3229" w:type="dxa"/>
            <w:vAlign w:val="center"/>
          </w:tcPr>
          <w:p>
            <w:pPr>
              <w:jc w:val="both"/>
              <w:rPr>
                <w:sz w:val="28"/>
                <w:szCs w:val="28"/>
                <w:lang w:val="en-US"/>
              </w:rPr>
            </w:pPr>
            <w:r>
              <w:rPr>
                <w:sz w:val="28"/>
                <w:szCs w:val="28"/>
                <w:lang w:val="en-US"/>
              </w:rPr>
              <w:t>Chánh Văn phòng HĐND -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2</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en-US" w:eastAsia="vi-VN" w:bidi="vi-VN"/>
              </w:rPr>
              <w:t>Thông qua chương trình, nội quy tiếp xúc, đối thoại.</w:t>
            </w:r>
          </w:p>
        </w:tc>
        <w:tc>
          <w:tcPr>
            <w:tcW w:w="3229" w:type="dxa"/>
            <w:vAlign w:val="center"/>
          </w:tcPr>
          <w:p>
            <w:pPr>
              <w:jc w:val="both"/>
              <w:rPr>
                <w:sz w:val="28"/>
                <w:szCs w:val="28"/>
                <w:lang w:val="en-US"/>
              </w:rPr>
            </w:pPr>
            <w:r>
              <w:rPr>
                <w:sz w:val="28"/>
                <w:szCs w:val="28"/>
                <w:lang w:val="en-US"/>
              </w:rPr>
              <w:t>Chánh Văn phòng HĐND -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3</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en-US" w:eastAsia="vi-VN" w:bidi="vi-VN"/>
              </w:rPr>
              <w:t>Khai mạc và quán triệt nội dung Hội nghị.</w:t>
            </w:r>
          </w:p>
        </w:tc>
        <w:tc>
          <w:tcPr>
            <w:tcW w:w="3229" w:type="dxa"/>
            <w:vAlign w:val="center"/>
          </w:tcPr>
          <w:p>
            <w:pPr>
              <w:jc w:val="both"/>
              <w:rPr>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4</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vi-VN" w:eastAsia="vi-VN" w:bidi="vi-VN"/>
              </w:rPr>
              <w:t>Báo cáo tóm tắt tình hình kinh tế - xã hội, quốc phòng - an ninh trên địa bàn xã</w:t>
            </w:r>
            <w:r>
              <w:rPr>
                <w:color w:val="000000"/>
                <w:sz w:val="28"/>
                <w:szCs w:val="28"/>
                <w:lang w:val="en-US" w:eastAsia="vi-VN" w:bidi="vi-VN"/>
              </w:rPr>
              <w:t xml:space="preserve"> 10 tháng đầu năm 2026.</w:t>
            </w:r>
          </w:p>
        </w:tc>
        <w:tc>
          <w:tcPr>
            <w:tcW w:w="3229" w:type="dxa"/>
            <w:vAlign w:val="center"/>
          </w:tcPr>
          <w:p>
            <w:pPr>
              <w:jc w:val="both"/>
              <w:rPr>
                <w:sz w:val="28"/>
                <w:szCs w:val="28"/>
                <w:lang w:val="en-US"/>
              </w:rPr>
            </w:pPr>
            <w:r>
              <w:rPr>
                <w:sz w:val="28"/>
                <w:szCs w:val="28"/>
                <w:lang w:val="en-US"/>
              </w:rPr>
              <w:t xml:space="preserve">Đồng chí </w:t>
            </w:r>
            <w:bookmarkStart w:id="0" w:name="_GoBack"/>
            <w:bookmarkEnd w:id="0"/>
            <w:r>
              <w:rPr>
                <w:sz w:val="28"/>
                <w:szCs w:val="28"/>
                <w:lang w:val="en-US"/>
              </w:rPr>
              <w:t>Hồ Thanh Bình, Phó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5</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en-US" w:eastAsia="vi-VN" w:bidi="vi-VN"/>
              </w:rPr>
              <w:t>Báo cáo tổng hợp kết quả giải quyết, trả lời ý kiến, kiến nghị của nhân dân trước Hội nghị</w:t>
            </w:r>
          </w:p>
        </w:tc>
        <w:tc>
          <w:tcPr>
            <w:tcW w:w="3229" w:type="dxa"/>
            <w:vAlign w:val="center"/>
          </w:tcPr>
          <w:p>
            <w:pPr>
              <w:jc w:val="both"/>
              <w:rPr>
                <w:b/>
                <w:bCs/>
                <w:sz w:val="28"/>
                <w:szCs w:val="28"/>
                <w:lang w:val="en-US"/>
              </w:rPr>
            </w:pPr>
            <w:r>
              <w:rPr>
                <w:sz w:val="28"/>
                <w:szCs w:val="28"/>
                <w:lang w:val="en-US"/>
              </w:rPr>
              <w:t>Chánh Văn phòng HĐND -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6</w:t>
            </w:r>
          </w:p>
        </w:tc>
        <w:tc>
          <w:tcPr>
            <w:tcW w:w="4301" w:type="dxa"/>
            <w:vAlign w:val="center"/>
          </w:tcPr>
          <w:p>
            <w:pPr>
              <w:jc w:val="both"/>
              <w:rPr>
                <w:sz w:val="28"/>
                <w:szCs w:val="28"/>
                <w:lang w:val="en-US"/>
              </w:rPr>
            </w:pPr>
            <w:r>
              <w:rPr>
                <w:sz w:val="28"/>
                <w:szCs w:val="28"/>
                <w:lang w:val="en-US"/>
              </w:rPr>
              <w:t>Nghe Nhân dân, tổ chức, doanh nghiệp phát biểu ý kiến, trình bày tâm tư, nguyện vọng, đề xuất, kiến nghị.</w:t>
            </w:r>
          </w:p>
        </w:tc>
        <w:tc>
          <w:tcPr>
            <w:tcW w:w="3229" w:type="dxa"/>
            <w:vAlign w:val="center"/>
          </w:tcPr>
          <w:p>
            <w:pPr>
              <w:jc w:val="both"/>
              <w:rPr>
                <w:b/>
                <w:bCs/>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7</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vi-VN" w:eastAsia="vi-VN" w:bidi="vi-VN"/>
              </w:rPr>
              <w:t xml:space="preserve">Đại diện </w:t>
            </w:r>
            <w:r>
              <w:rPr>
                <w:color w:val="000000"/>
                <w:sz w:val="28"/>
                <w:szCs w:val="28"/>
                <w:lang w:val="en-US" w:eastAsia="vi-VN" w:bidi="vi-VN"/>
              </w:rPr>
              <w:t>lã</w:t>
            </w:r>
            <w:r>
              <w:rPr>
                <w:color w:val="000000"/>
                <w:sz w:val="28"/>
                <w:szCs w:val="28"/>
                <w:lang w:val="vi-VN" w:eastAsia="vi-VN" w:bidi="vi-VN"/>
              </w:rPr>
              <w:t xml:space="preserve">nh đạo các </w:t>
            </w:r>
            <w:r>
              <w:rPr>
                <w:color w:val="000000"/>
                <w:sz w:val="28"/>
                <w:szCs w:val="28"/>
                <w:lang w:val="en-US" w:eastAsia="vi-VN" w:bidi="vi-VN"/>
              </w:rPr>
              <w:t>đ</w:t>
            </w:r>
            <w:r>
              <w:rPr>
                <w:color w:val="000000"/>
                <w:sz w:val="28"/>
                <w:szCs w:val="28"/>
                <w:lang w:val="vi-VN" w:eastAsia="vi-VN" w:bidi="vi-VN"/>
              </w:rPr>
              <w:t xml:space="preserve">ơn vị liên quan phát biểu, trả lời nhưng vấn đề </w:t>
            </w:r>
            <w:r>
              <w:rPr>
                <w:color w:val="000000"/>
                <w:sz w:val="28"/>
                <w:szCs w:val="28"/>
                <w:lang w:val="en-US" w:eastAsia="vi-VN" w:bidi="vi-VN"/>
              </w:rPr>
              <w:t>N</w:t>
            </w:r>
            <w:r>
              <w:rPr>
                <w:color w:val="000000"/>
                <w:sz w:val="28"/>
                <w:szCs w:val="28"/>
                <w:lang w:val="vi-VN" w:eastAsia="vi-VN" w:bidi="vi-VN"/>
              </w:rPr>
              <w:t>h</w:t>
            </w:r>
            <w:r>
              <w:rPr>
                <w:color w:val="000000"/>
                <w:sz w:val="28"/>
                <w:szCs w:val="28"/>
                <w:lang w:val="en-US" w:eastAsia="vi-VN" w:bidi="vi-VN"/>
              </w:rPr>
              <w:t>â</w:t>
            </w:r>
            <w:r>
              <w:rPr>
                <w:color w:val="000000"/>
                <w:sz w:val="28"/>
                <w:szCs w:val="28"/>
                <w:lang w:val="vi-VN" w:eastAsia="vi-VN" w:bidi="vi-VN"/>
              </w:rPr>
              <w:t xml:space="preserve">n dân nêu ra thuộc trách nhiệm giải quyết của </w:t>
            </w:r>
            <w:r>
              <w:rPr>
                <w:color w:val="000000"/>
                <w:sz w:val="28"/>
                <w:szCs w:val="28"/>
                <w:lang w:val="en-US" w:eastAsia="vi-VN" w:bidi="vi-VN"/>
              </w:rPr>
              <w:t xml:space="preserve">đơn vị </w:t>
            </w:r>
            <w:r>
              <w:rPr>
                <w:color w:val="000000"/>
                <w:sz w:val="28"/>
                <w:szCs w:val="28"/>
                <w:lang w:val="vi-VN" w:eastAsia="vi-VN" w:bidi="vi-VN"/>
              </w:rPr>
              <w:t>mình.</w:t>
            </w:r>
          </w:p>
        </w:tc>
        <w:tc>
          <w:tcPr>
            <w:tcW w:w="3229" w:type="dxa"/>
            <w:vAlign w:val="center"/>
          </w:tcPr>
          <w:p>
            <w:pPr>
              <w:jc w:val="both"/>
              <w:rPr>
                <w:b/>
                <w:bCs/>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8</w:t>
            </w:r>
          </w:p>
        </w:tc>
        <w:tc>
          <w:tcPr>
            <w:tcW w:w="4301" w:type="dxa"/>
            <w:vAlign w:val="center"/>
          </w:tcPr>
          <w:p>
            <w:pPr>
              <w:keepNext/>
              <w:keepLines/>
              <w:shd w:val="clear" w:color="auto" w:fill="FFFFFF"/>
              <w:tabs>
                <w:tab w:val="left" w:pos="1202"/>
              </w:tabs>
              <w:autoSpaceDE/>
              <w:autoSpaceDN/>
              <w:spacing w:after="120"/>
              <w:jc w:val="both"/>
              <w:outlineLvl w:val="0"/>
              <w:rPr>
                <w:color w:val="000000"/>
                <w:sz w:val="28"/>
                <w:szCs w:val="28"/>
                <w:lang w:val="en-US" w:eastAsia="vi-VN" w:bidi="vi-VN"/>
              </w:rPr>
            </w:pPr>
            <w:r>
              <w:rPr>
                <w:color w:val="000000"/>
                <w:sz w:val="28"/>
                <w:szCs w:val="28"/>
                <w:lang w:val="en-US" w:eastAsia="vi-VN" w:bidi="vi-VN"/>
              </w:rPr>
              <w:t xml:space="preserve">- </w:t>
            </w:r>
            <w:r>
              <w:rPr>
                <w:color w:val="000000"/>
                <w:sz w:val="28"/>
                <w:szCs w:val="28"/>
                <w:lang w:val="vi-VN" w:eastAsia="vi-VN" w:bidi="vi-VN"/>
              </w:rPr>
              <w:t xml:space="preserve">Đại diện </w:t>
            </w:r>
            <w:r>
              <w:rPr>
                <w:color w:val="000000"/>
                <w:sz w:val="28"/>
                <w:szCs w:val="28"/>
                <w:lang w:val="en-US" w:eastAsia="vi-VN" w:bidi="vi-VN"/>
              </w:rPr>
              <w:t xml:space="preserve">Thường trực </w:t>
            </w:r>
            <w:r>
              <w:rPr>
                <w:color w:val="000000"/>
                <w:sz w:val="28"/>
                <w:szCs w:val="28"/>
                <w:lang w:val="vi-VN" w:eastAsia="vi-VN" w:bidi="vi-VN"/>
              </w:rPr>
              <w:t xml:space="preserve">Hội </w:t>
            </w:r>
            <w:r>
              <w:rPr>
                <w:color w:val="000000"/>
                <w:sz w:val="28"/>
                <w:szCs w:val="28"/>
                <w:lang w:val="en-US" w:eastAsia="vi-VN" w:bidi="vi-VN"/>
              </w:rPr>
              <w:t>đ</w:t>
            </w:r>
            <w:r>
              <w:rPr>
                <w:color w:val="000000"/>
                <w:sz w:val="28"/>
                <w:szCs w:val="28"/>
                <w:lang w:val="vi-VN" w:eastAsia="vi-VN" w:bidi="vi-VN"/>
              </w:rPr>
              <w:t xml:space="preserve">ồng nhân dân, </w:t>
            </w:r>
            <w:r>
              <w:rPr>
                <w:color w:val="000000"/>
                <w:sz w:val="28"/>
                <w:szCs w:val="28"/>
                <w:lang w:val="en-US" w:eastAsia="vi-VN" w:bidi="vi-VN"/>
              </w:rPr>
              <w:t>Ủ</w:t>
            </w:r>
            <w:r>
              <w:rPr>
                <w:color w:val="000000"/>
                <w:sz w:val="28"/>
                <w:szCs w:val="28"/>
                <w:lang w:val="vi-VN" w:eastAsia="vi-VN" w:bidi="vi-VN"/>
              </w:rPr>
              <w:t xml:space="preserve">y ban Mặt trận </w:t>
            </w:r>
            <w:r>
              <w:rPr>
                <w:color w:val="000000"/>
                <w:sz w:val="28"/>
                <w:szCs w:val="28"/>
                <w:lang w:val="en-US" w:eastAsia="vi-VN" w:bidi="vi-VN"/>
              </w:rPr>
              <w:t>T</w:t>
            </w:r>
            <w:r>
              <w:rPr>
                <w:color w:val="000000"/>
                <w:sz w:val="28"/>
                <w:szCs w:val="28"/>
                <w:lang w:val="vi-VN" w:eastAsia="vi-VN" w:bidi="vi-VN"/>
              </w:rPr>
              <w:t xml:space="preserve">ổ quốc </w:t>
            </w:r>
            <w:r>
              <w:rPr>
                <w:color w:val="000000"/>
                <w:sz w:val="28"/>
                <w:szCs w:val="28"/>
                <w:lang w:val="en-US" w:eastAsia="vi-VN" w:bidi="vi-VN"/>
              </w:rPr>
              <w:t>xã</w:t>
            </w:r>
            <w:r>
              <w:rPr>
                <w:color w:val="000000"/>
                <w:sz w:val="28"/>
                <w:szCs w:val="28"/>
                <w:lang w:val="vi-VN" w:eastAsia="vi-VN" w:bidi="vi-VN"/>
              </w:rPr>
              <w:t xml:space="preserve"> và các t</w:t>
            </w:r>
            <w:r>
              <w:rPr>
                <w:color w:val="000000"/>
                <w:sz w:val="28"/>
                <w:szCs w:val="28"/>
                <w:lang w:val="en-US" w:eastAsia="vi-VN" w:bidi="vi-VN"/>
              </w:rPr>
              <w:t>ổ</w:t>
            </w:r>
            <w:r>
              <w:rPr>
                <w:color w:val="000000"/>
                <w:sz w:val="28"/>
                <w:szCs w:val="28"/>
                <w:lang w:val="vi-VN" w:eastAsia="vi-VN" w:bidi="vi-VN"/>
              </w:rPr>
              <w:t xml:space="preserve"> chức chính trị - xã hội xã phát biểu ý kiến.</w:t>
            </w:r>
          </w:p>
        </w:tc>
        <w:tc>
          <w:tcPr>
            <w:tcW w:w="3229" w:type="dxa"/>
            <w:vAlign w:val="center"/>
          </w:tcPr>
          <w:p>
            <w:pPr>
              <w:jc w:val="both"/>
              <w:rPr>
                <w:b/>
                <w:bCs/>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9</w:t>
            </w:r>
          </w:p>
        </w:tc>
        <w:tc>
          <w:tcPr>
            <w:tcW w:w="4301" w:type="dxa"/>
            <w:vAlign w:val="center"/>
          </w:tcPr>
          <w:p>
            <w:pPr>
              <w:keepNext/>
              <w:keepLines/>
              <w:shd w:val="clear" w:color="auto" w:fill="FFFFFF"/>
              <w:tabs>
                <w:tab w:val="left" w:pos="1202"/>
              </w:tabs>
              <w:autoSpaceDE/>
              <w:autoSpaceDN/>
              <w:spacing w:after="120"/>
              <w:jc w:val="both"/>
              <w:outlineLvl w:val="0"/>
              <w:rPr>
                <w:color w:val="000000"/>
                <w:sz w:val="28"/>
                <w:szCs w:val="28"/>
                <w:lang w:val="en-US" w:eastAsia="vi-VN" w:bidi="vi-VN"/>
              </w:rPr>
            </w:pPr>
            <w:r>
              <w:rPr>
                <w:color w:val="000000"/>
                <w:sz w:val="28"/>
                <w:szCs w:val="28"/>
                <w:lang w:val="en-US" w:eastAsia="vi-VN" w:bidi="vi-VN"/>
              </w:rPr>
              <w:t>Đại diện Thường trực Đảng ủy xã phát biểu ý kiến chỉ đạo.</w:t>
            </w:r>
          </w:p>
        </w:tc>
        <w:tc>
          <w:tcPr>
            <w:tcW w:w="3229" w:type="dxa"/>
            <w:vAlign w:val="center"/>
          </w:tcPr>
          <w:p>
            <w:pPr>
              <w:jc w:val="both"/>
              <w:rPr>
                <w:b/>
                <w:bCs/>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10</w:t>
            </w:r>
          </w:p>
        </w:tc>
        <w:tc>
          <w:tcPr>
            <w:tcW w:w="4301" w:type="dxa"/>
            <w:vAlign w:val="center"/>
          </w:tcPr>
          <w:p>
            <w:pPr>
              <w:keepNext/>
              <w:keepLines/>
              <w:shd w:val="clear" w:color="auto" w:fill="FFFFFF"/>
              <w:tabs>
                <w:tab w:val="left" w:pos="1202"/>
              </w:tabs>
              <w:autoSpaceDE/>
              <w:autoSpaceDN/>
              <w:spacing w:after="120"/>
              <w:jc w:val="both"/>
              <w:outlineLvl w:val="0"/>
              <w:rPr>
                <w:color w:val="000000"/>
                <w:sz w:val="28"/>
                <w:szCs w:val="28"/>
                <w:lang w:val="en-US" w:eastAsia="vi-VN" w:bidi="vi-VN"/>
              </w:rPr>
            </w:pPr>
            <w:r>
              <w:rPr>
                <w:color w:val="000000"/>
                <w:sz w:val="28"/>
                <w:szCs w:val="28"/>
                <w:lang w:val="en-US" w:eastAsia="vi-VN" w:bidi="vi-VN"/>
              </w:rPr>
              <w:t>Đồng chí chủ trì trao đổi, giải thích, tiếp thu ý kiến góp ý, kiến nghị của Nhân dân và kết luận Hội nghị.</w:t>
            </w:r>
          </w:p>
        </w:tc>
        <w:tc>
          <w:tcPr>
            <w:tcW w:w="3229" w:type="dxa"/>
            <w:vAlign w:val="center"/>
          </w:tcPr>
          <w:p>
            <w:pPr>
              <w:jc w:val="both"/>
              <w:rPr>
                <w:b/>
                <w:bCs/>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bl>
    <w:p>
      <w:pPr>
        <w:rPr>
          <w:b/>
          <w:bCs/>
          <w:sz w:val="28"/>
          <w:szCs w:val="28"/>
          <w:lang w:val="en-US"/>
        </w:rPr>
      </w:pPr>
    </w:p>
    <w:sectPr>
      <w:pgSz w:w="11907" w:h="16840" w:code="9"/>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30A5E"/>
    <w:multiLevelType w:val="hybridMultilevel"/>
    <w:tmpl w:val="E7FA078A"/>
    <w:lvl w:ilvl="0" w:tplc="8048DB20">
      <w:numFmt w:val="bullet"/>
      <w:lvlText w:val="-"/>
      <w:lvlJc w:val="left"/>
      <w:pPr>
        <w:ind w:left="873" w:hanging="164"/>
      </w:pPr>
      <w:rPr>
        <w:rFonts w:ascii="Times New Roman" w:eastAsia="Times New Roman" w:hAnsi="Times New Roman" w:cs="Times New Roman" w:hint="default"/>
        <w:b w:val="0"/>
        <w:bCs w:val="0"/>
        <w:i w:val="0"/>
        <w:iCs w:val="0"/>
        <w:spacing w:val="0"/>
        <w:w w:val="100"/>
        <w:sz w:val="28"/>
        <w:szCs w:val="28"/>
        <w:lang w:eastAsia="en-US" w:bidi="ar-SA"/>
      </w:rPr>
    </w:lvl>
    <w:lvl w:ilvl="1" w:tplc="EC8A2FC2">
      <w:numFmt w:val="bullet"/>
      <w:lvlText w:val="•"/>
      <w:lvlJc w:val="left"/>
      <w:pPr>
        <w:ind w:left="1727" w:hanging="164"/>
      </w:pPr>
      <w:rPr>
        <w:lang w:eastAsia="en-US" w:bidi="ar-SA"/>
      </w:rPr>
    </w:lvl>
    <w:lvl w:ilvl="2" w:tplc="A754F620">
      <w:numFmt w:val="bullet"/>
      <w:lvlText w:val="•"/>
      <w:lvlJc w:val="left"/>
      <w:pPr>
        <w:ind w:left="2575" w:hanging="164"/>
      </w:pPr>
      <w:rPr>
        <w:lang w:eastAsia="en-US" w:bidi="ar-SA"/>
      </w:rPr>
    </w:lvl>
    <w:lvl w:ilvl="3" w:tplc="ADB20402">
      <w:numFmt w:val="bullet"/>
      <w:lvlText w:val="•"/>
      <w:lvlJc w:val="left"/>
      <w:pPr>
        <w:ind w:left="3422" w:hanging="164"/>
      </w:pPr>
      <w:rPr>
        <w:lang w:eastAsia="en-US" w:bidi="ar-SA"/>
      </w:rPr>
    </w:lvl>
    <w:lvl w:ilvl="4" w:tplc="3490E3C2">
      <w:numFmt w:val="bullet"/>
      <w:lvlText w:val="•"/>
      <w:lvlJc w:val="left"/>
      <w:pPr>
        <w:ind w:left="4270" w:hanging="164"/>
      </w:pPr>
      <w:rPr>
        <w:lang w:eastAsia="en-US" w:bidi="ar-SA"/>
      </w:rPr>
    </w:lvl>
    <w:lvl w:ilvl="5" w:tplc="0A36108A">
      <w:numFmt w:val="bullet"/>
      <w:lvlText w:val="•"/>
      <w:lvlJc w:val="left"/>
      <w:pPr>
        <w:ind w:left="5118" w:hanging="164"/>
      </w:pPr>
      <w:rPr>
        <w:lang w:eastAsia="en-US" w:bidi="ar-SA"/>
      </w:rPr>
    </w:lvl>
    <w:lvl w:ilvl="6" w:tplc="C2EC8A94">
      <w:numFmt w:val="bullet"/>
      <w:lvlText w:val="•"/>
      <w:lvlJc w:val="left"/>
      <w:pPr>
        <w:ind w:left="5965" w:hanging="164"/>
      </w:pPr>
      <w:rPr>
        <w:lang w:eastAsia="en-US" w:bidi="ar-SA"/>
      </w:rPr>
    </w:lvl>
    <w:lvl w:ilvl="7" w:tplc="C40A4966">
      <w:numFmt w:val="bullet"/>
      <w:lvlText w:val="•"/>
      <w:lvlJc w:val="left"/>
      <w:pPr>
        <w:ind w:left="6813" w:hanging="164"/>
      </w:pPr>
      <w:rPr>
        <w:lang w:eastAsia="en-US" w:bidi="ar-SA"/>
      </w:rPr>
    </w:lvl>
    <w:lvl w:ilvl="8" w:tplc="33581290">
      <w:numFmt w:val="bullet"/>
      <w:lvlText w:val="•"/>
      <w:lvlJc w:val="left"/>
      <w:pPr>
        <w:ind w:left="7661" w:hanging="164"/>
      </w:pPr>
      <w:rPr>
        <w:lang w:eastAsia="en-US" w:bidi="ar-SA"/>
      </w:rPr>
    </w:lvl>
  </w:abstractNum>
  <w:abstractNum w:abstractNumId="1">
    <w:nsid w:val="2D2A4F0E"/>
    <w:multiLevelType w:val="hybridMultilevel"/>
    <w:tmpl w:val="20060BD0"/>
    <w:lvl w:ilvl="0" w:tplc="7E1A2052">
      <w:numFmt w:val="bullet"/>
      <w:lvlText w:val="-"/>
      <w:lvlJc w:val="left"/>
      <w:pPr>
        <w:ind w:left="16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B5EB3A8">
      <w:start w:val="1"/>
      <w:numFmt w:val="decimal"/>
      <w:lvlText w:val="%2."/>
      <w:lvlJc w:val="left"/>
      <w:pPr>
        <w:ind w:left="844" w:hanging="281"/>
      </w:pPr>
      <w:rPr>
        <w:rFonts w:ascii="Times New Roman" w:eastAsia="Times New Roman" w:hAnsi="Times New Roman" w:cs="Times New Roman" w:hint="default"/>
        <w:b/>
        <w:bCs/>
        <w:i w:val="0"/>
        <w:iCs w:val="0"/>
        <w:spacing w:val="0"/>
        <w:w w:val="100"/>
        <w:sz w:val="28"/>
        <w:szCs w:val="28"/>
        <w:lang w:val="vi" w:eastAsia="en-US" w:bidi="ar-SA"/>
      </w:rPr>
    </w:lvl>
    <w:lvl w:ilvl="2" w:tplc="DCF2E5E6">
      <w:numFmt w:val="bullet"/>
      <w:lvlText w:val="*"/>
      <w:lvlJc w:val="left"/>
      <w:pPr>
        <w:ind w:left="774" w:hanging="212"/>
      </w:pPr>
      <w:rPr>
        <w:rFonts w:ascii="Times New Roman" w:eastAsia="Times New Roman" w:hAnsi="Times New Roman" w:cs="Times New Roman" w:hint="default"/>
        <w:b/>
        <w:bCs/>
        <w:i/>
        <w:iCs/>
        <w:spacing w:val="0"/>
        <w:w w:val="100"/>
        <w:sz w:val="28"/>
        <w:szCs w:val="28"/>
        <w:lang w:val="vi" w:eastAsia="en-US" w:bidi="ar-SA"/>
      </w:rPr>
    </w:lvl>
    <w:lvl w:ilvl="3" w:tplc="35A437DE">
      <w:numFmt w:val="bullet"/>
      <w:lvlText w:val="•"/>
      <w:lvlJc w:val="left"/>
      <w:pPr>
        <w:ind w:left="1886" w:hanging="212"/>
      </w:pPr>
      <w:rPr>
        <w:rFonts w:hint="default"/>
        <w:lang w:val="vi" w:eastAsia="en-US" w:bidi="ar-SA"/>
      </w:rPr>
    </w:lvl>
    <w:lvl w:ilvl="4" w:tplc="A4E8E63A">
      <w:numFmt w:val="bullet"/>
      <w:lvlText w:val="•"/>
      <w:lvlJc w:val="left"/>
      <w:pPr>
        <w:ind w:left="2933" w:hanging="212"/>
      </w:pPr>
      <w:rPr>
        <w:rFonts w:hint="default"/>
        <w:lang w:val="vi" w:eastAsia="en-US" w:bidi="ar-SA"/>
      </w:rPr>
    </w:lvl>
    <w:lvl w:ilvl="5" w:tplc="BA84002E">
      <w:numFmt w:val="bullet"/>
      <w:lvlText w:val="•"/>
      <w:lvlJc w:val="left"/>
      <w:pPr>
        <w:ind w:left="3980" w:hanging="212"/>
      </w:pPr>
      <w:rPr>
        <w:rFonts w:hint="default"/>
        <w:lang w:val="vi" w:eastAsia="en-US" w:bidi="ar-SA"/>
      </w:rPr>
    </w:lvl>
    <w:lvl w:ilvl="6" w:tplc="306C0696">
      <w:numFmt w:val="bullet"/>
      <w:lvlText w:val="•"/>
      <w:lvlJc w:val="left"/>
      <w:pPr>
        <w:ind w:left="5027" w:hanging="212"/>
      </w:pPr>
      <w:rPr>
        <w:rFonts w:hint="default"/>
        <w:lang w:val="vi" w:eastAsia="en-US" w:bidi="ar-SA"/>
      </w:rPr>
    </w:lvl>
    <w:lvl w:ilvl="7" w:tplc="E0A6F878">
      <w:numFmt w:val="bullet"/>
      <w:lvlText w:val="•"/>
      <w:lvlJc w:val="left"/>
      <w:pPr>
        <w:ind w:left="6074" w:hanging="212"/>
      </w:pPr>
      <w:rPr>
        <w:rFonts w:hint="default"/>
        <w:lang w:val="vi" w:eastAsia="en-US" w:bidi="ar-SA"/>
      </w:rPr>
    </w:lvl>
    <w:lvl w:ilvl="8" w:tplc="9D9E3C36">
      <w:numFmt w:val="bullet"/>
      <w:lvlText w:val="•"/>
      <w:lvlJc w:val="left"/>
      <w:pPr>
        <w:ind w:left="7120" w:hanging="212"/>
      </w:pPr>
      <w:rPr>
        <w:rFonts w:hint="default"/>
        <w:lang w:val="vi" w:eastAsia="en-US" w:bidi="ar-SA"/>
      </w:rPr>
    </w:lvl>
  </w:abstractNum>
  <w:abstractNum w:abstractNumId="2">
    <w:nsid w:val="2F4C3195"/>
    <w:multiLevelType w:val="hybridMultilevel"/>
    <w:tmpl w:val="DE5C2A96"/>
    <w:lvl w:ilvl="0" w:tplc="379CD774">
      <w:start w:val="1"/>
      <w:numFmt w:val="decimal"/>
      <w:lvlText w:val="%1."/>
      <w:lvlJc w:val="left"/>
      <w:pPr>
        <w:ind w:left="2543" w:hanging="274"/>
      </w:pPr>
      <w:rPr>
        <w:rFonts w:ascii="Times New Roman" w:eastAsia="Times New Roman" w:hAnsi="Times New Roman" w:cs="Times New Roman" w:hint="default"/>
        <w:b/>
        <w:bCs/>
        <w:i w:val="0"/>
        <w:iCs w:val="0"/>
        <w:spacing w:val="0"/>
        <w:w w:val="100"/>
        <w:sz w:val="28"/>
        <w:szCs w:val="28"/>
        <w:lang w:eastAsia="en-US" w:bidi="ar-SA"/>
      </w:rPr>
    </w:lvl>
    <w:lvl w:ilvl="1" w:tplc="07D60736">
      <w:start w:val="1"/>
      <w:numFmt w:val="lowerLetter"/>
      <w:lvlText w:val="%2)"/>
      <w:lvlJc w:val="left"/>
      <w:pPr>
        <w:ind w:left="2558" w:hanging="288"/>
      </w:pPr>
      <w:rPr>
        <w:rFonts w:ascii="Times New Roman" w:eastAsia="Times New Roman" w:hAnsi="Times New Roman" w:cs="Times New Roman" w:hint="default"/>
        <w:b w:val="0"/>
        <w:bCs w:val="0"/>
        <w:i w:val="0"/>
        <w:iCs w:val="0"/>
        <w:spacing w:val="0"/>
        <w:w w:val="100"/>
        <w:sz w:val="28"/>
        <w:szCs w:val="28"/>
        <w:lang w:eastAsia="en-US" w:bidi="ar-SA"/>
      </w:rPr>
    </w:lvl>
    <w:lvl w:ilvl="2" w:tplc="07583B48">
      <w:numFmt w:val="bullet"/>
      <w:lvlText w:val="•"/>
      <w:lvlJc w:val="left"/>
      <w:pPr>
        <w:ind w:left="3488" w:hanging="288"/>
      </w:pPr>
      <w:rPr>
        <w:lang w:eastAsia="en-US" w:bidi="ar-SA"/>
      </w:rPr>
    </w:lvl>
    <w:lvl w:ilvl="3" w:tplc="9BA0C322">
      <w:numFmt w:val="bullet"/>
      <w:lvlText w:val="•"/>
      <w:lvlJc w:val="left"/>
      <w:pPr>
        <w:ind w:left="4416" w:hanging="288"/>
      </w:pPr>
      <w:rPr>
        <w:lang w:eastAsia="en-US" w:bidi="ar-SA"/>
      </w:rPr>
    </w:lvl>
    <w:lvl w:ilvl="4" w:tplc="87DC9C94">
      <w:numFmt w:val="bullet"/>
      <w:lvlText w:val="•"/>
      <w:lvlJc w:val="left"/>
      <w:pPr>
        <w:ind w:left="5345" w:hanging="288"/>
      </w:pPr>
      <w:rPr>
        <w:lang w:eastAsia="en-US" w:bidi="ar-SA"/>
      </w:rPr>
    </w:lvl>
    <w:lvl w:ilvl="5" w:tplc="8B7821C6">
      <w:numFmt w:val="bullet"/>
      <w:lvlText w:val="•"/>
      <w:lvlJc w:val="left"/>
      <w:pPr>
        <w:ind w:left="6273" w:hanging="288"/>
      </w:pPr>
      <w:rPr>
        <w:lang w:eastAsia="en-US" w:bidi="ar-SA"/>
      </w:rPr>
    </w:lvl>
    <w:lvl w:ilvl="6" w:tplc="166E016A">
      <w:numFmt w:val="bullet"/>
      <w:lvlText w:val="•"/>
      <w:lvlJc w:val="left"/>
      <w:pPr>
        <w:ind w:left="7202" w:hanging="288"/>
      </w:pPr>
      <w:rPr>
        <w:lang w:eastAsia="en-US" w:bidi="ar-SA"/>
      </w:rPr>
    </w:lvl>
    <w:lvl w:ilvl="7" w:tplc="7F322C42">
      <w:numFmt w:val="bullet"/>
      <w:lvlText w:val="•"/>
      <w:lvlJc w:val="left"/>
      <w:pPr>
        <w:ind w:left="8130" w:hanging="288"/>
      </w:pPr>
      <w:rPr>
        <w:lang w:eastAsia="en-US" w:bidi="ar-SA"/>
      </w:rPr>
    </w:lvl>
    <w:lvl w:ilvl="8" w:tplc="65109BC2">
      <w:numFmt w:val="bullet"/>
      <w:lvlText w:val="•"/>
      <w:lvlJc w:val="left"/>
      <w:pPr>
        <w:ind w:left="9059" w:hanging="288"/>
      </w:pPr>
      <w:rPr>
        <w:lang w:eastAsia="en-US" w:bidi="ar-SA"/>
      </w:rPr>
    </w:lvl>
  </w:abstractNum>
  <w:abstractNum w:abstractNumId="3">
    <w:nsid w:val="38665A7C"/>
    <w:multiLevelType w:val="hybridMultilevel"/>
    <w:tmpl w:val="87BA7A6C"/>
    <w:lvl w:ilvl="0" w:tplc="F0C43F06">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5BF65DA2">
      <w:numFmt w:val="bullet"/>
      <w:lvlText w:val="•"/>
      <w:lvlJc w:val="left"/>
      <w:pPr>
        <w:ind w:left="528" w:hanging="128"/>
      </w:pPr>
      <w:rPr>
        <w:rFonts w:hint="default"/>
        <w:lang w:val="vi" w:eastAsia="en-US" w:bidi="ar-SA"/>
      </w:rPr>
    </w:lvl>
    <w:lvl w:ilvl="2" w:tplc="701A1E2E">
      <w:numFmt w:val="bullet"/>
      <w:lvlText w:val="•"/>
      <w:lvlJc w:val="left"/>
      <w:pPr>
        <w:ind w:left="876" w:hanging="128"/>
      </w:pPr>
      <w:rPr>
        <w:rFonts w:hint="default"/>
        <w:lang w:val="vi" w:eastAsia="en-US" w:bidi="ar-SA"/>
      </w:rPr>
    </w:lvl>
    <w:lvl w:ilvl="3" w:tplc="27E03FB2">
      <w:numFmt w:val="bullet"/>
      <w:lvlText w:val="•"/>
      <w:lvlJc w:val="left"/>
      <w:pPr>
        <w:ind w:left="1224" w:hanging="128"/>
      </w:pPr>
      <w:rPr>
        <w:rFonts w:hint="default"/>
        <w:lang w:val="vi" w:eastAsia="en-US" w:bidi="ar-SA"/>
      </w:rPr>
    </w:lvl>
    <w:lvl w:ilvl="4" w:tplc="1DEC57AC">
      <w:numFmt w:val="bullet"/>
      <w:lvlText w:val="•"/>
      <w:lvlJc w:val="left"/>
      <w:pPr>
        <w:ind w:left="1572" w:hanging="128"/>
      </w:pPr>
      <w:rPr>
        <w:rFonts w:hint="default"/>
        <w:lang w:val="vi" w:eastAsia="en-US" w:bidi="ar-SA"/>
      </w:rPr>
    </w:lvl>
    <w:lvl w:ilvl="5" w:tplc="F06C1D04">
      <w:numFmt w:val="bullet"/>
      <w:lvlText w:val="•"/>
      <w:lvlJc w:val="left"/>
      <w:pPr>
        <w:ind w:left="1920" w:hanging="128"/>
      </w:pPr>
      <w:rPr>
        <w:rFonts w:hint="default"/>
        <w:lang w:val="vi" w:eastAsia="en-US" w:bidi="ar-SA"/>
      </w:rPr>
    </w:lvl>
    <w:lvl w:ilvl="6" w:tplc="A6A45A76">
      <w:numFmt w:val="bullet"/>
      <w:lvlText w:val="•"/>
      <w:lvlJc w:val="left"/>
      <w:pPr>
        <w:ind w:left="2268" w:hanging="128"/>
      </w:pPr>
      <w:rPr>
        <w:rFonts w:hint="default"/>
        <w:lang w:val="vi" w:eastAsia="en-US" w:bidi="ar-SA"/>
      </w:rPr>
    </w:lvl>
    <w:lvl w:ilvl="7" w:tplc="F9B8C100">
      <w:numFmt w:val="bullet"/>
      <w:lvlText w:val="•"/>
      <w:lvlJc w:val="left"/>
      <w:pPr>
        <w:ind w:left="2616" w:hanging="128"/>
      </w:pPr>
      <w:rPr>
        <w:rFonts w:hint="default"/>
        <w:lang w:val="vi" w:eastAsia="en-US" w:bidi="ar-SA"/>
      </w:rPr>
    </w:lvl>
    <w:lvl w:ilvl="8" w:tplc="B96C1634">
      <w:numFmt w:val="bullet"/>
      <w:lvlText w:val="•"/>
      <w:lvlJc w:val="left"/>
      <w:pPr>
        <w:ind w:left="2964" w:hanging="128"/>
      </w:pPr>
      <w:rPr>
        <w:rFonts w:hint="default"/>
        <w:lang w:val="vi" w:eastAsia="en-US" w:bidi="ar-SA"/>
      </w:rPr>
    </w:lvl>
  </w:abstractNum>
  <w:abstractNum w:abstractNumId="4">
    <w:nsid w:val="6C926E02"/>
    <w:multiLevelType w:val="hybridMultilevel"/>
    <w:tmpl w:val="4342AC54"/>
    <w:lvl w:ilvl="0" w:tplc="8182D22E">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D8EC5722">
      <w:numFmt w:val="bullet"/>
      <w:lvlText w:val="•"/>
      <w:lvlJc w:val="left"/>
      <w:pPr>
        <w:ind w:left="921" w:hanging="164"/>
      </w:pPr>
      <w:rPr>
        <w:rFonts w:hint="default"/>
        <w:lang w:val="vi" w:eastAsia="en-US" w:bidi="ar-SA"/>
      </w:rPr>
    </w:lvl>
    <w:lvl w:ilvl="2" w:tplc="3A204604">
      <w:numFmt w:val="bullet"/>
      <w:lvlText w:val="•"/>
      <w:lvlJc w:val="left"/>
      <w:pPr>
        <w:ind w:left="1842" w:hanging="164"/>
      </w:pPr>
      <w:rPr>
        <w:rFonts w:hint="default"/>
        <w:lang w:val="vi" w:eastAsia="en-US" w:bidi="ar-SA"/>
      </w:rPr>
    </w:lvl>
    <w:lvl w:ilvl="3" w:tplc="58B46C2C">
      <w:numFmt w:val="bullet"/>
      <w:lvlText w:val="•"/>
      <w:lvlJc w:val="left"/>
      <w:pPr>
        <w:ind w:left="2764" w:hanging="164"/>
      </w:pPr>
      <w:rPr>
        <w:rFonts w:hint="default"/>
        <w:lang w:val="vi" w:eastAsia="en-US" w:bidi="ar-SA"/>
      </w:rPr>
    </w:lvl>
    <w:lvl w:ilvl="4" w:tplc="2F3A1AF8">
      <w:numFmt w:val="bullet"/>
      <w:lvlText w:val="•"/>
      <w:lvlJc w:val="left"/>
      <w:pPr>
        <w:ind w:left="3685" w:hanging="164"/>
      </w:pPr>
      <w:rPr>
        <w:rFonts w:hint="default"/>
        <w:lang w:val="vi" w:eastAsia="en-US" w:bidi="ar-SA"/>
      </w:rPr>
    </w:lvl>
    <w:lvl w:ilvl="5" w:tplc="F808003A">
      <w:numFmt w:val="bullet"/>
      <w:lvlText w:val="•"/>
      <w:lvlJc w:val="left"/>
      <w:pPr>
        <w:ind w:left="4607" w:hanging="164"/>
      </w:pPr>
      <w:rPr>
        <w:rFonts w:hint="default"/>
        <w:lang w:val="vi" w:eastAsia="en-US" w:bidi="ar-SA"/>
      </w:rPr>
    </w:lvl>
    <w:lvl w:ilvl="6" w:tplc="0DF619C2">
      <w:numFmt w:val="bullet"/>
      <w:lvlText w:val="•"/>
      <w:lvlJc w:val="left"/>
      <w:pPr>
        <w:ind w:left="5528" w:hanging="164"/>
      </w:pPr>
      <w:rPr>
        <w:rFonts w:hint="default"/>
        <w:lang w:val="vi" w:eastAsia="en-US" w:bidi="ar-SA"/>
      </w:rPr>
    </w:lvl>
    <w:lvl w:ilvl="7" w:tplc="9B84A3AA">
      <w:numFmt w:val="bullet"/>
      <w:lvlText w:val="•"/>
      <w:lvlJc w:val="left"/>
      <w:pPr>
        <w:ind w:left="6450" w:hanging="164"/>
      </w:pPr>
      <w:rPr>
        <w:rFonts w:hint="default"/>
        <w:lang w:val="vi" w:eastAsia="en-US" w:bidi="ar-SA"/>
      </w:rPr>
    </w:lvl>
    <w:lvl w:ilvl="8" w:tplc="292A74F6">
      <w:numFmt w:val="bullet"/>
      <w:lvlText w:val="•"/>
      <w:lvlJc w:val="left"/>
      <w:pPr>
        <w:ind w:left="7371" w:hanging="164"/>
      </w:pPr>
      <w:rPr>
        <w:rFonts w:hint="default"/>
        <w:lang w:val="vi" w:eastAsia="en-US" w:bidi="ar-SA"/>
      </w:rPr>
    </w:lvl>
  </w:abstractNum>
  <w:num w:numId="1">
    <w:abstractNumId w:val="3"/>
  </w:num>
  <w:num w:numId="2">
    <w:abstractNumId w:val="4"/>
  </w:num>
  <w:num w:numId="3">
    <w:abstractNumId w:val="1"/>
  </w:num>
  <w:num w:numId="4">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revisionView w:markup="0" w:comments="0" w:insDel="0" w:formatting="0" w:inkAnnotations="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spacing w:before="178"/>
      <w:ind w:left="773" w:hanging="210"/>
      <w:jc w:val="both"/>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2" w:hanging="162"/>
    </w:pPr>
    <w:rPr>
      <w:sz w:val="28"/>
      <w:szCs w:val="28"/>
    </w:rPr>
  </w:style>
  <w:style w:type="paragraph" w:styleId="ListParagraph">
    <w:name w:val="List Paragraph"/>
    <w:basedOn w:val="Normal"/>
    <w:uiPriority w:val="1"/>
    <w:qFormat/>
    <w:pPr>
      <w:spacing w:before="177"/>
      <w:ind w:left="725" w:hanging="162"/>
    </w:pPr>
  </w:style>
  <w:style w:type="paragraph" w:customStyle="1" w:styleId="TableParagraph">
    <w:name w:val="Table Paragraph"/>
    <w:basedOn w:val="Normal"/>
    <w:uiPriority w:val="1"/>
    <w:qFormat/>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spacing w:before="178"/>
      <w:ind w:left="773" w:hanging="210"/>
      <w:jc w:val="both"/>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2" w:hanging="162"/>
    </w:pPr>
    <w:rPr>
      <w:sz w:val="28"/>
      <w:szCs w:val="28"/>
    </w:rPr>
  </w:style>
  <w:style w:type="paragraph" w:styleId="ListParagraph">
    <w:name w:val="List Paragraph"/>
    <w:basedOn w:val="Normal"/>
    <w:uiPriority w:val="1"/>
    <w:qFormat/>
    <w:pPr>
      <w:spacing w:before="177"/>
      <w:ind w:left="725" w:hanging="162"/>
    </w:pPr>
  </w:style>
  <w:style w:type="paragraph" w:customStyle="1" w:styleId="TableParagraph">
    <w:name w:val="Table Paragraph"/>
    <w:basedOn w:val="Normal"/>
    <w:uiPriority w:val="1"/>
    <w:qFormat/>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9394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VX</dc:creator>
  <cp:lastModifiedBy>USER</cp:lastModifiedBy>
  <cp:revision>16</cp:revision>
  <cp:lastPrinted>2026-10-19T03:11:00Z</cp:lastPrinted>
  <dcterms:created xsi:type="dcterms:W3CDTF">2026-10-15T08:19:00Z</dcterms:created>
  <dcterms:modified xsi:type="dcterms:W3CDTF">2026-10-19T07:54:00Z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2025-10-21T00:00:00Z</vt:filetime>
  </property>
  <property fmtid="{D5CDD505-2E9C-101B-9397-08002B2CF9AE}" pid="3" name="Creator">
    <vt:lpwstr>Microsoft® Word 2013</vt:lpwstr>
  </property>
  <property fmtid="{D5CDD505-2E9C-101B-9397-08002B2CF9AE}" pid="4" name="LastSaved">
    <vt:filetime>2025-12-22T00:00:00Z</vt:filetime>
  </property>
  <property fmtid="{D5CDD505-2E9C-101B-9397-08002B2CF9AE}" pid="5" name="Producer">
    <vt:lpwstr>Microsoft® Word 2013; modified using iTextSharp™ 5.5.11 ©2000-2017 iText Group NV (AGPL-version)</vt:lpwstr>
  </property>
</Properties>
</file>