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11" w:type="pct"/>
        <w:tblCellSpacing w:w="0" w:type="dxa"/>
        <w:tblCellMar>
          <w:left w:w="0" w:type="dxa"/>
          <w:right w:w="0" w:type="dxa"/>
        </w:tblCellMar>
        <w:tblLook w:val="04A0" w:firstRow="1" w:lastRow="0" w:firstColumn="1" w:lastColumn="0" w:noHBand="0" w:noVBand="1"/>
      </w:tblPr>
      <w:tblGrid>
        <w:gridCol w:w="3604"/>
        <w:gridCol w:w="6038"/>
      </w:tblGrid>
      <w:tr>
        <w:trPr>
          <w:trHeight w:val="886"/>
          <w:tblCellSpacing w:w="0" w:type="dxa"/>
        </w:trPr>
        <w:tc>
          <w:tcPr>
            <w:tcW w:w="1869" w:type="pct"/>
            <w:tcMar>
              <w:top w:w="0" w:type="dxa"/>
              <w:left w:w="108" w:type="dxa"/>
              <w:bottom w:w="0" w:type="dxa"/>
              <w:right w:w="108" w:type="dxa"/>
            </w:tcMar>
            <w:hideMark/>
          </w:tcPr>
          <w:p>
            <w:pPr>
              <w:spacing w:before="120" w:after="120" w:line="234" w:lineRule="atLeast"/>
              <w:jc w:val="center"/>
              <w:rPr>
                <w:rFonts w:ascii="Times New Roman" w:eastAsia="Times New Roman" w:hAnsi="Times New Roman" w:cs="Times New Roman"/>
                <w:b/>
                <w:sz w:val="26"/>
                <w:szCs w:val="26"/>
                <w:lang w:val="vi-VN"/>
              </w:rPr>
            </w:pPr>
            <w:r>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simplePos x="0" y="0"/>
                      <wp:positionH relativeFrom="column">
                        <wp:posOffset>756285</wp:posOffset>
                      </wp:positionH>
                      <wp:positionV relativeFrom="paragraph">
                        <wp:posOffset>461010</wp:posOffset>
                      </wp:positionV>
                      <wp:extent cx="552450" cy="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552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36.3pt" to="103.0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" strokecolor="black [3200]" strokeweight=".5pt">
                      <v:stroke joinstyle="miter"/>
                    </v:line>
                  </w:pict>
                </mc:Fallback>
              </mc:AlternateContent>
            </w:r>
            <w:r>
              <w:rPr>
                <w:rFonts w:ascii="Times New Roman" w:eastAsia="Times New Roman" w:hAnsi="Times New Roman" w:cs="Times New Roman"/>
                <w:b/>
                <w:bCs/>
                <w:sz w:val="26"/>
                <w:szCs w:val="26"/>
              </w:rPr>
              <w:t>ỦY BAN NHÂN DÂN</w:t>
            </w:r>
            <w:r>
              <w:rPr>
                <w:rFonts w:ascii="Times New Roman" w:eastAsia="Times New Roman" w:hAnsi="Times New Roman" w:cs="Times New Roman"/>
                <w:b/>
                <w:bCs/>
                <w:sz w:val="26"/>
                <w:szCs w:val="26"/>
              </w:rPr>
              <w:br/>
              <w:t>XÃ</w:t>
            </w:r>
            <w:r>
              <w:rPr>
                <w:rFonts w:ascii="Times New Roman" w:eastAsia="Times New Roman" w:hAnsi="Times New Roman" w:cs="Times New Roman"/>
                <w:b/>
                <w:bCs/>
                <w:sz w:val="26"/>
                <w:szCs w:val="26"/>
                <w:lang w:val="vi-VN"/>
              </w:rPr>
              <w:t xml:space="preserve"> SƠN TIẾN</w:t>
            </w:r>
          </w:p>
        </w:tc>
        <w:tc>
          <w:tcPr>
            <w:tcW w:w="3131" w:type="pct"/>
            <w:tcMar>
              <w:top w:w="0" w:type="dxa"/>
              <w:left w:w="108" w:type="dxa"/>
              <w:bottom w:w="0" w:type="dxa"/>
              <w:right w:w="108" w:type="dxa"/>
            </w:tcMar>
            <w:hideMark/>
          </w:tcPr>
          <w:p>
            <w:pPr>
              <w:spacing w:before="120" w:after="120" w:line="234" w:lineRule="atLeast"/>
              <w:jc w:val="center"/>
              <w:rPr>
                <w:rFonts w:ascii="Times New Roman" w:eastAsia="Times New Roman" w:hAnsi="Times New Roman" w:cs="Times New Roman"/>
                <w:b/>
                <w:sz w:val="26"/>
                <w:szCs w:val="26"/>
              </w:rPr>
            </w:pPr>
            <w:r>
              <w:rPr>
                <w:rFonts w:ascii="Times New Roman" w:eastAsia="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814070</wp:posOffset>
                      </wp:positionH>
                      <wp:positionV relativeFrom="paragraph">
                        <wp:posOffset>473710</wp:posOffset>
                      </wp:positionV>
                      <wp:extent cx="2081179" cy="0"/>
                      <wp:effectExtent l="0" t="0" r="14605" b="19050"/>
                      <wp:wrapNone/>
                      <wp:docPr id="23" name="Straight Connector 23"/>
                      <wp:cNvGraphicFramePr/>
                      <a:graphic xmlns:a="http://schemas.openxmlformats.org/drawingml/2006/main">
                        <a:graphicData uri="http://schemas.microsoft.com/office/word/2010/wordprocessingShape">
                          <wps:wsp>
                            <wps:cNvCnPr/>
                            <wps:spPr>
                              <a:xfrm>
                                <a:off x="0" y="0"/>
                                <a:ext cx="20811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1pt,37.3pt" to="227.9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" strokecolor="black [3200]" strokeweight=".5pt">
                      <v:stroke joinstyle="miter"/>
                    </v:line>
                  </w:pict>
                </mc:Fallback>
              </mc:AlternateContent>
            </w:r>
            <w:r>
              <w:rPr>
                <w:rFonts w:ascii="Times New Roman" w:eastAsia="Times New Roman" w:hAnsi="Times New Roman" w:cs="Times New Roman"/>
                <w:b/>
                <w:bCs/>
                <w:sz w:val="26"/>
                <w:szCs w:val="26"/>
                <w:lang w:val="vi-VN"/>
              </w:rPr>
              <w:t>CỘNG HÒA XÃ HỘI CHỦ NGHĨA VIỆT NAM</w:t>
            </w:r>
            <w:r>
              <w:rPr>
                <w:rFonts w:ascii="Times New Roman" w:eastAsia="Times New Roman" w:hAnsi="Times New Roman" w:cs="Times New Roman"/>
                <w:b/>
                <w:bCs/>
                <w:sz w:val="26"/>
                <w:szCs w:val="26"/>
                <w:lang w:val="vi-VN"/>
              </w:rPr>
              <w:br/>
              <w:t>Độc lập - Tự do - Hạnh phúc</w:t>
            </w:r>
          </w:p>
        </w:tc>
      </w:tr>
      <w:tr>
        <w:trPr>
          <w:trHeight w:val="422"/>
          <w:tblCellSpacing w:w="0" w:type="dxa"/>
        </w:trPr>
        <w:tc>
          <w:tcPr>
            <w:tcW w:w="1869" w:type="pct"/>
            <w:tcMar>
              <w:top w:w="0" w:type="dxa"/>
              <w:left w:w="108" w:type="dxa"/>
              <w:bottom w:w="0" w:type="dxa"/>
              <w:right w:w="108" w:type="dxa"/>
            </w:tcMar>
            <w:hideMark/>
          </w:tcPr>
          <w:p>
            <w:pPr>
              <w:spacing w:before="120" w:after="120" w:line="234" w:lineRule="atLeast"/>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/TB-UBND</w:t>
            </w:r>
          </w:p>
        </w:tc>
        <w:tc>
          <w:tcPr>
            <w:tcW w:w="3131" w:type="pct"/>
            <w:tcMar>
              <w:top w:w="0" w:type="dxa"/>
              <w:left w:w="108" w:type="dxa"/>
              <w:bottom w:w="0" w:type="dxa"/>
              <w:right w:w="108" w:type="dxa"/>
            </w:tcMar>
            <w:hideMark/>
          </w:tcPr>
          <w:p>
            <w:pPr>
              <w:spacing w:before="120" w:after="120" w:line="234" w:lineRule="atLeast"/>
              <w:jc w:val="center"/>
              <w:rPr>
                <w:rFonts w:ascii="Times New Roman" w:eastAsia="Times New Roman" w:hAnsi="Times New Roman" w:cs="Times New Roman"/>
                <w:i/>
                <w:sz w:val="26"/>
                <w:szCs w:val="26"/>
              </w:rPr>
            </w:pPr>
            <w:r>
              <w:rPr>
                <w:rFonts w:ascii="Times New Roman" w:eastAsia="Times New Roman" w:hAnsi="Times New Roman" w:cs="Times New Roman"/>
                <w:i/>
                <w:iCs/>
                <w:sz w:val="26"/>
                <w:szCs w:val="26"/>
              </w:rPr>
              <w:t>Sơn</w:t>
            </w:r>
            <w:r>
              <w:rPr>
                <w:rFonts w:ascii="Times New Roman" w:eastAsia="Times New Roman" w:hAnsi="Times New Roman" w:cs="Times New Roman"/>
                <w:i/>
                <w:iCs/>
                <w:sz w:val="26"/>
                <w:szCs w:val="26"/>
                <w:lang w:val="vi-VN"/>
              </w:rPr>
              <w:t xml:space="preserve"> Tiến</w:t>
            </w:r>
            <w:r>
              <w:rPr>
                <w:rFonts w:ascii="Times New Roman" w:eastAsia="Times New Roman" w:hAnsi="Times New Roman" w:cs="Times New Roman"/>
                <w:i/>
                <w:iCs/>
                <w:sz w:val="26"/>
                <w:szCs w:val="26"/>
              </w:rPr>
              <w:t>, ngày        tháng 10 năm</w:t>
            </w:r>
            <w:r>
              <w:rPr>
                <w:rFonts w:ascii="Times New Roman" w:eastAsia="Times New Roman" w:hAnsi="Times New Roman" w:cs="Times New Roman"/>
                <w:i/>
                <w:iCs/>
                <w:sz w:val="26"/>
                <w:szCs w:val="26"/>
                <w:lang w:val="vi-VN"/>
              </w:rPr>
              <w:t xml:space="preserve"> 202</w:t>
            </w:r>
            <w:r>
              <w:rPr>
                <w:rFonts w:ascii="Times New Roman" w:eastAsia="Times New Roman" w:hAnsi="Times New Roman" w:cs="Times New Roman"/>
                <w:i/>
                <w:iCs/>
                <w:sz w:val="26"/>
                <w:szCs w:val="26"/>
              </w:rPr>
              <w:t>6</w:t>
            </w:r>
          </w:p>
        </w:tc>
      </w:tr>
    </w:tbl>
    <w:p>
      <w:pPr>
        <w:shd w:val="clear" w:color="auto" w:fill="FFFFFF"/>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THÔNG BÁO</w:t>
      </w:r>
    </w:p>
    <w:p>
      <w:pPr>
        <w:shd w:val="clear" w:color="auto" w:fill="FFFFFF"/>
        <w:spacing w:after="0" w:line="240" w:lineRule="auto"/>
        <w:jc w:val="center"/>
        <w:rPr>
          <w:rFonts w:ascii="Times New Roman" w:hAnsi="Times New Roman" w:cs="Times New Roman"/>
          <w:b/>
          <w:sz w:val="28"/>
          <w:szCs w:val="28"/>
          <w:lang w:val="vi-VN"/>
        </w:rPr>
      </w:pPr>
      <w:r>
        <w:rPr>
          <w:rFonts w:ascii="Times New Roman" w:hAnsi="Times New Roman" w:cs="Times New Roman"/>
          <w:b/>
          <w:sz w:val="28"/>
          <w:szCs w:val="28"/>
          <w:lang w:val="vi-VN"/>
        </w:rPr>
        <w:t>Về việc kết thúc niêm yết thông báo kết quả thẩm định hồ sơ hỗ trợ thiệt hại do dịch bệnh động vật trên cạn xã Sơn Tiến</w:t>
      </w:r>
    </w:p>
    <w:p>
      <w:pPr>
        <w:shd w:val="clear" w:color="auto" w:fill="FFFFFF"/>
        <w:spacing w:before="120" w:after="120" w:line="234" w:lineRule="atLeast"/>
        <w:jc w:val="center"/>
        <w:rPr>
          <w:rFonts w:ascii="Times New Roman" w:hAnsi="Times New Roman" w:cs="Times New Roman"/>
          <w:b/>
          <w:sz w:val="28"/>
          <w:szCs w:val="28"/>
          <w:lang w:val="vi-VN"/>
        </w:rPr>
      </w:pPr>
      <w:r>
        <w:rPr>
          <w:rFonts w:ascii="Times New Roman" w:hAnsi="Times New Roman" w:cs="Times New Roman"/>
          <w:b/>
          <w:noProof/>
          <w:sz w:val="28"/>
          <w:szCs w:val="28"/>
          <w14:ligatures w14:val="standardContextual"/>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ragraph">
                  <wp:posOffset>10795</wp:posOffset>
                </wp:positionV>
                <wp:extent cx="1743075" cy="0"/>
                <wp:effectExtent l="0" t="0" r="9525" b="19050"/>
                <wp:wrapNone/>
                <wp:docPr id="1" name="Straight Connector 1"/>
                <wp:cNvGraphicFramePr/>
                <a:graphic xmlns:a="http://schemas.openxmlformats.org/drawingml/2006/main">
                  <a:graphicData uri="http://schemas.microsoft.com/office/word/2010/wordprocessingShape">
                    <wps:wsp>
                      <wps:cNvCnPr/>
                      <wps:spPr>
                        <a:xfrm flipV="1">
                          <a:off x="0" y="0"/>
                          <a:ext cx="1743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85pt" to="137.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" strokecolor="black [3200]" strokeweight=".5pt">
                <v:stroke joinstyle="miter"/>
                <w10:wrap anchorx="page"/>
              </v:line>
            </w:pict>
          </mc:Fallback>
        </mc:AlternateContent>
      </w:r>
    </w:p>
    <w:p>
      <w:pPr>
        <w:shd w:val="clear" w:color="auto" w:fill="FFFFFF"/>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 Thực hiện Nghị định số</w:t>
      </w:r>
      <w:bookmarkStart w:id="0" w:name="_Hlk233298861"/>
      <w:r>
        <w:rPr>
          <w:rFonts w:ascii="Times New Roman" w:hAnsi="Times New Roman" w:cs="Times New Roman"/>
          <w:sz w:val="28"/>
          <w:szCs w:val="28"/>
          <w:lang w:val="vi-VN"/>
        </w:rPr>
        <w:t xml:space="preserve"> 116/NĐ/2025/NĐ-CP ngày 05/6/2025 của Thủ tướng Chính phủ Quy định về chính sách hỗ trợ khắc phục dịch bệnh động vật</w:t>
      </w:r>
      <w:bookmarkEnd w:id="0"/>
      <w:r>
        <w:rPr>
          <w:rFonts w:ascii="Times New Roman" w:hAnsi="Times New Roman" w:cs="Times New Roman"/>
          <w:sz w:val="28"/>
          <w:szCs w:val="28"/>
          <w:lang w:val="vi-VN"/>
        </w:rPr>
        <w:t>;</w:t>
      </w:r>
    </w:p>
    <w:p>
      <w:pPr>
        <w:shd w:val="clear" w:color="auto" w:fill="FFFFFF"/>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Căn cứ Thông báo số 97/TB-UBND ngày 30/9/2026 của UBND xã Sơn Tiến về việc niêm yết kết quả thẩm định hồ sơ hỗ trợ thiệt hại do dịch bệnh động vật trên cạn xã Sơn Tiến.</w:t>
      </w:r>
    </w:p>
    <w:p>
      <w:pPr>
        <w:shd w:val="clear" w:color="auto" w:fill="FFFFFF"/>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Trong thời gian niêm yết thông báo từ ngày 01/10/2026 đến hết ngày 07/10/2026, Ủy ban nhân dân xã không nhận được ý kiến phản ánh về hồ sơ về nội dung thông báo công khai kết quả thẩm định hồ sơ hỗ trợ thiệt hại do dịch bệnh động vật trên cạn xã Sơn Tiến. </w:t>
      </w:r>
    </w:p>
    <w:p>
      <w:pPr>
        <w:shd w:val="clear" w:color="auto" w:fill="FFFFFF"/>
        <w:spacing w:before="120" w:after="120" w:line="240" w:lineRule="auto"/>
        <w:ind w:firstLine="72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Nay, UBND xã </w:t>
      </w:r>
      <w:r>
        <w:rPr>
          <w:rFonts w:ascii="Times New Roman" w:hAnsi="Times New Roman" w:cs="Times New Roman"/>
          <w:sz w:val="28"/>
          <w:szCs w:val="28"/>
        </w:rPr>
        <w:t>t</w:t>
      </w:r>
      <w:r>
        <w:rPr>
          <w:rFonts w:ascii="Times New Roman" w:hAnsi="Times New Roman" w:cs="Times New Roman"/>
          <w:sz w:val="28"/>
          <w:szCs w:val="28"/>
          <w:lang w:val="vi-VN"/>
        </w:rPr>
        <w:t>hông báo kết thúc công khai việc niêm yết kết quả thẩm định hồ sơ hỗ trợ thiệt hại do dịch bệnh động vật trên cạn xã Sơn Tiến.</w:t>
      </w:r>
    </w:p>
    <w:p>
      <w:pPr>
        <w:shd w:val="clear" w:color="auto" w:fill="FFFFFF"/>
        <w:spacing w:before="120" w:after="120" w:line="240" w:lineRule="auto"/>
        <w:ind w:firstLine="720"/>
        <w:rPr>
          <w:rFonts w:ascii="Times New Roman" w:hAnsi="Times New Roman" w:cs="Times New Roman"/>
          <w:sz w:val="28"/>
          <w:szCs w:val="28"/>
        </w:rPr>
      </w:pPr>
      <w:r>
        <w:rPr>
          <w:rFonts w:ascii="Times New Roman" w:hAnsi="Times New Roman" w:cs="Times New Roman"/>
          <w:sz w:val="28"/>
          <w:szCs w:val="28"/>
          <w:lang w:val="vi-VN"/>
        </w:rPr>
        <w:t>Ủy ban nhân dân xã Sơn Tiến trân trọng thông báo./.</w:t>
      </w:r>
    </w:p>
    <w:p>
      <w:pPr>
        <w:shd w:val="clear" w:color="auto" w:fill="FFFFFF"/>
        <w:spacing w:before="120" w:after="120" w:line="240" w:lineRule="auto"/>
        <w:ind w:firstLine="720"/>
        <w:rPr>
          <w:rFonts w:ascii="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1"/>
      </w:tblGrid>
      <w:tr>
        <w:tc>
          <w:tcPr>
            <w:tcW w:w="4810" w:type="dxa"/>
          </w:tcPr>
          <w:p>
            <w:pPr>
              <w:spacing w:line="234" w:lineRule="atLeast"/>
              <w:rPr>
                <w:rFonts w:ascii="Times New Roman" w:hAnsi="Times New Roman" w:cs="Times New Roman"/>
                <w:b/>
                <w:i/>
                <w:sz w:val="24"/>
                <w:szCs w:val="24"/>
                <w:lang w:val="vi-VN"/>
              </w:rPr>
            </w:pPr>
            <w:r>
              <w:rPr>
                <w:rFonts w:ascii="Times New Roman" w:hAnsi="Times New Roman" w:cs="Times New Roman"/>
                <w:b/>
                <w:i/>
                <w:sz w:val="24"/>
                <w:szCs w:val="24"/>
                <w:lang w:val="vi-VN"/>
              </w:rPr>
              <w:t xml:space="preserve">Nơi nhận: </w:t>
            </w:r>
          </w:p>
          <w:p>
            <w:pPr>
              <w:spacing w:line="234" w:lineRule="atLeast"/>
              <w:rPr>
                <w:rFonts w:ascii="Times New Roman" w:hAnsi="Times New Roman" w:cs="Times New Roman"/>
                <w:sz w:val="24"/>
                <w:szCs w:val="24"/>
                <w:lang w:val="vi-VN"/>
              </w:rPr>
            </w:pPr>
            <w:r>
              <w:rPr>
                <w:rFonts w:ascii="Times New Roman" w:hAnsi="Times New Roman" w:cs="Times New Roman"/>
                <w:sz w:val="24"/>
                <w:szCs w:val="24"/>
                <w:lang w:val="vi-VN"/>
              </w:rPr>
              <w:t xml:space="preserve">- UBND tỉnh (b/c); </w:t>
            </w:r>
          </w:p>
          <w:p>
            <w:pPr>
              <w:spacing w:line="234" w:lineRule="atLeast"/>
              <w:rPr>
                <w:rFonts w:ascii="Times New Roman" w:hAnsi="Times New Roman" w:cs="Times New Roman"/>
                <w:sz w:val="24"/>
                <w:szCs w:val="24"/>
                <w:lang w:val="vi-VN"/>
              </w:rPr>
            </w:pPr>
            <w:r>
              <w:rPr>
                <w:rFonts w:ascii="Times New Roman" w:hAnsi="Times New Roman" w:cs="Times New Roman"/>
                <w:sz w:val="24"/>
                <w:szCs w:val="24"/>
                <w:lang w:val="vi-VN"/>
              </w:rPr>
              <w:t xml:space="preserve">- Sở NN-MT tỉnh; </w:t>
            </w:r>
          </w:p>
          <w:p>
            <w:pPr>
              <w:spacing w:line="234" w:lineRule="atLeast"/>
              <w:rPr>
                <w:rFonts w:ascii="Times New Roman" w:hAnsi="Times New Roman" w:cs="Times New Roman"/>
                <w:sz w:val="24"/>
                <w:szCs w:val="24"/>
                <w:lang w:val="vi-VN"/>
              </w:rPr>
            </w:pPr>
            <w:r>
              <w:rPr>
                <w:rFonts w:ascii="Times New Roman" w:hAnsi="Times New Roman" w:cs="Times New Roman"/>
                <w:sz w:val="24"/>
                <w:szCs w:val="24"/>
                <w:lang w:val="vi-VN"/>
              </w:rPr>
              <w:t>- Chi Cục CN-TY tỉnh;</w:t>
            </w:r>
          </w:p>
          <w:p>
            <w:pPr>
              <w:spacing w:line="234" w:lineRule="atLeast"/>
              <w:rPr>
                <w:rFonts w:ascii="Times New Roman" w:hAnsi="Times New Roman" w:cs="Times New Roman"/>
                <w:sz w:val="24"/>
                <w:szCs w:val="24"/>
                <w:lang w:val="vi-VN"/>
              </w:rPr>
            </w:pPr>
            <w:r>
              <w:rPr>
                <w:rFonts w:ascii="Times New Roman" w:hAnsi="Times New Roman" w:cs="Times New Roman"/>
                <w:sz w:val="24"/>
                <w:szCs w:val="24"/>
              </w:rPr>
              <w:t>- T</w:t>
            </w:r>
            <w:bookmarkStart w:id="1" w:name="_GoBack"/>
            <w:bookmarkEnd w:id="1"/>
            <w:r>
              <w:rPr>
                <w:rFonts w:ascii="Times New Roman" w:hAnsi="Times New Roman" w:cs="Times New Roman"/>
                <w:sz w:val="24"/>
                <w:szCs w:val="24"/>
              </w:rPr>
              <w:t xml:space="preserve">rang thông tin điện tử xã; </w:t>
            </w:r>
          </w:p>
          <w:p>
            <w:pPr>
              <w:spacing w:line="234" w:lineRule="atLeast"/>
              <w:rPr>
                <w:rFonts w:ascii="Times New Roman" w:hAnsi="Times New Roman" w:cs="Times New Roman"/>
                <w:sz w:val="28"/>
                <w:szCs w:val="28"/>
                <w:lang w:val="vi-VN"/>
              </w:rPr>
            </w:pPr>
            <w:r>
              <w:rPr>
                <w:rFonts w:ascii="Times New Roman" w:hAnsi="Times New Roman" w:cs="Times New Roman"/>
                <w:sz w:val="24"/>
                <w:szCs w:val="24"/>
              </w:rPr>
              <w:t>- Lưu: VT, KT.</w:t>
            </w:r>
          </w:p>
        </w:tc>
        <w:tc>
          <w:tcPr>
            <w:tcW w:w="4811" w:type="dxa"/>
          </w:tcPr>
          <w:p>
            <w:pPr>
              <w:spacing w:line="234" w:lineRule="atLeast"/>
              <w:jc w:val="center"/>
              <w:rPr>
                <w:rFonts w:ascii="Times New Roman" w:hAnsi="Times New Roman" w:cs="Times New Roman"/>
                <w:b/>
                <w:sz w:val="26"/>
                <w:szCs w:val="26"/>
              </w:rPr>
            </w:pPr>
            <w:r>
              <w:rPr>
                <w:rFonts w:ascii="Times New Roman" w:hAnsi="Times New Roman" w:cs="Times New Roman"/>
                <w:b/>
                <w:sz w:val="26"/>
                <w:szCs w:val="26"/>
                <w:lang w:val="vi-VN"/>
              </w:rPr>
              <w:t>TM</w:t>
            </w:r>
            <w:r>
              <w:rPr>
                <w:rFonts w:ascii="Times New Roman" w:hAnsi="Times New Roman" w:cs="Times New Roman"/>
                <w:b/>
                <w:sz w:val="26"/>
                <w:szCs w:val="26"/>
              </w:rPr>
              <w:t>.</w:t>
            </w:r>
            <w:r>
              <w:rPr>
                <w:rFonts w:ascii="Times New Roman" w:hAnsi="Times New Roman" w:cs="Times New Roman"/>
                <w:b/>
                <w:sz w:val="26"/>
                <w:szCs w:val="26"/>
                <w:lang w:val="vi-VN"/>
              </w:rPr>
              <w:t xml:space="preserve"> ỦY BAN NHÂN DÂN</w:t>
            </w:r>
          </w:p>
          <w:p>
            <w:pPr>
              <w:spacing w:line="234" w:lineRule="atLeast"/>
              <w:jc w:val="center"/>
              <w:rPr>
                <w:rFonts w:ascii="Times New Roman" w:hAnsi="Times New Roman" w:cs="Times New Roman"/>
                <w:b/>
                <w:sz w:val="26"/>
                <w:szCs w:val="26"/>
                <w:lang w:val="vi-VN"/>
              </w:rPr>
            </w:pPr>
            <w:r>
              <w:rPr>
                <w:rFonts w:ascii="Times New Roman" w:hAnsi="Times New Roman" w:cs="Times New Roman"/>
                <w:b/>
                <w:sz w:val="26"/>
                <w:szCs w:val="26"/>
                <w:lang w:val="vi-VN"/>
              </w:rPr>
              <w:t>KT. CHỦ TỊCH</w:t>
            </w:r>
          </w:p>
          <w:p>
            <w:pPr>
              <w:tabs>
                <w:tab w:val="left" w:pos="2880"/>
              </w:tabs>
              <w:jc w:val="center"/>
              <w:rPr>
                <w:rFonts w:ascii="Times New Roman" w:hAnsi="Times New Roman" w:cs="Times New Roman"/>
                <w:b/>
                <w:bCs/>
                <w:sz w:val="28"/>
                <w:szCs w:val="28"/>
                <w:lang w:val="vi-VN"/>
              </w:rPr>
            </w:pPr>
            <w:r>
              <w:rPr>
                <w:rFonts w:ascii="Times New Roman" w:hAnsi="Times New Roman" w:cs="Times New Roman"/>
                <w:b/>
                <w:bCs/>
                <w:sz w:val="26"/>
                <w:szCs w:val="26"/>
                <w:lang w:val="vi-VN"/>
              </w:rPr>
              <w:t>PHÓ CHỦ TỊCH</w:t>
            </w:r>
          </w:p>
        </w:tc>
      </w:tr>
    </w:tbl>
    <w:p>
      <w:pPr>
        <w:shd w:val="clear" w:color="auto" w:fill="FFFFFF"/>
        <w:spacing w:before="120" w:after="120" w:line="234" w:lineRule="atLeast"/>
        <w:rPr>
          <w:rFonts w:ascii="Times New Roman" w:hAnsi="Times New Roman" w:cs="Times New Roman"/>
          <w:sz w:val="28"/>
          <w:szCs w:val="28"/>
          <w:lang w:val="vi-VN"/>
        </w:rPr>
      </w:pPr>
    </w:p>
    <w:p>
      <w:pPr>
        <w:shd w:val="clear" w:color="auto" w:fill="FFFFFF"/>
        <w:spacing w:before="120" w:after="120" w:line="234" w:lineRule="atLeast"/>
        <w:rPr>
          <w:rFonts w:ascii="Times New Roman" w:hAnsi="Times New Roman" w:cs="Times New Roman"/>
          <w:sz w:val="28"/>
          <w:szCs w:val="28"/>
          <w:lang w:val="vi-VN"/>
        </w:rPr>
      </w:pPr>
    </w:p>
    <w:p>
      <w:pPr>
        <w:tabs>
          <w:tab w:val="left" w:pos="7365"/>
        </w:tabs>
        <w:rPr>
          <w:rFonts w:ascii="Times New Roman" w:hAnsi="Times New Roman" w:cs="Times New Roman"/>
          <w:b/>
          <w:bCs/>
          <w:sz w:val="28"/>
          <w:szCs w:val="28"/>
        </w:rPr>
      </w:pPr>
      <w:r>
        <w:rPr>
          <w:rFonts w:ascii="Times New Roman" w:hAnsi="Times New Roman" w:cs="Times New Roman"/>
          <w:b/>
          <w:bCs/>
          <w:sz w:val="28"/>
          <w:szCs w:val="28"/>
          <w:lang w:val="vi-VN"/>
        </w:rPr>
        <w:t xml:space="preserve">                                                                                        </w:t>
      </w:r>
      <w:r>
        <w:rPr>
          <w:rFonts w:ascii="Times New Roman" w:hAnsi="Times New Roman" w:cs="Times New Roman"/>
          <w:b/>
          <w:bCs/>
          <w:sz w:val="28"/>
          <w:szCs w:val="28"/>
        </w:rPr>
        <w:t>Hồ Thanh Bình</w:t>
      </w:r>
    </w:p>
    <w:sectPr>
      <w:pgSz w:w="12240" w:h="15840"/>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40" w:lineRule="auto"/>
      <w:outlineLvl w:val="3"/>
    </w:pPr>
    <w:rPr>
      <w:rFonts w:eastAsiaTheme="majorEastAsia" w:cstheme="majorBidi"/>
      <w:i/>
      <w:iCs/>
      <w:color w:val="2F5496"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40" w:lineRule="auto"/>
      <w:outlineLvl w:val="4"/>
    </w:pPr>
    <w:rPr>
      <w:rFonts w:eastAsiaTheme="majorEastAsia" w:cstheme="majorBidi"/>
      <w:color w:val="2F5496"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40" w:lineRule="auto"/>
      <w:outlineLvl w:val="5"/>
    </w:pPr>
    <w:rPr>
      <w:rFonts w:eastAsiaTheme="majorEastAsia" w:cstheme="majorBidi"/>
      <w:i/>
      <w:iCs/>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40" w:lineRule="auto"/>
      <w:outlineLvl w:val="6"/>
    </w:pPr>
    <w:rPr>
      <w:rFonts w:eastAsiaTheme="majorEastAsia" w:cstheme="majorBidi"/>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pPr>
      <w:keepNext/>
      <w:keepLines/>
      <w:spacing w:after="0" w:line="240" w:lineRule="auto"/>
      <w:outlineLvl w:val="7"/>
    </w:pPr>
    <w:rPr>
      <w:rFonts w:eastAsiaTheme="majorEastAsia" w:cstheme="majorBidi"/>
      <w:i/>
      <w:iCs/>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pPr>
      <w:keepNext/>
      <w:keepLines/>
      <w:spacing w:after="0" w:line="240" w:lineRule="auto"/>
      <w:outlineLvl w:val="8"/>
    </w:pPr>
    <w:rPr>
      <w:rFonts w:eastAsiaTheme="majorEastAsia" w:cstheme="majorBidi"/>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line="240" w:lineRule="auto"/>
      <w:jc w:val="center"/>
    </w:pPr>
    <w:rPr>
      <w:rFonts w:ascii="Times New Roman" w:hAnsi="Times New Roman"/>
      <w:i/>
      <w:iCs/>
      <w:color w:val="404040" w:themeColor="text1" w:themeTint="BF"/>
      <w:kern w:val="2"/>
      <w:sz w:val="28"/>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line="240" w:lineRule="auto"/>
      <w:ind w:left="720"/>
      <w:contextualSpacing/>
    </w:pPr>
    <w:rPr>
      <w:rFonts w:ascii="Times New Roman" w:hAnsi="Times New Roman"/>
      <w:kern w:val="2"/>
      <w:sz w:val="28"/>
      <w14:ligatures w14:val="standardContextual"/>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hAnsi="Times New Roman"/>
      <w:i/>
      <w:iCs/>
      <w:color w:val="2F5496" w:themeColor="accent1" w:themeShade="BF"/>
      <w:kern w:val="2"/>
      <w:sz w:val="28"/>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39"/>
    <w:pPr>
      <w:spacing w:after="0"/>
    </w:pPr>
    <w:rPr>
      <w:rFonts w:asciiTheme="minorHAnsi" w:hAnsiTheme="minorHAnsi"/>
      <w:kern w:val="0"/>
      <w:sz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40" w:lineRule="auto"/>
      <w:outlineLvl w:val="3"/>
    </w:pPr>
    <w:rPr>
      <w:rFonts w:eastAsiaTheme="majorEastAsia" w:cstheme="majorBidi"/>
      <w:i/>
      <w:iCs/>
      <w:color w:val="2F5496"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40" w:lineRule="auto"/>
      <w:outlineLvl w:val="4"/>
    </w:pPr>
    <w:rPr>
      <w:rFonts w:eastAsiaTheme="majorEastAsia" w:cstheme="majorBidi"/>
      <w:color w:val="2F5496"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40" w:lineRule="auto"/>
      <w:outlineLvl w:val="5"/>
    </w:pPr>
    <w:rPr>
      <w:rFonts w:eastAsiaTheme="majorEastAsia" w:cstheme="majorBidi"/>
      <w:i/>
      <w:iCs/>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40" w:lineRule="auto"/>
      <w:outlineLvl w:val="6"/>
    </w:pPr>
    <w:rPr>
      <w:rFonts w:eastAsiaTheme="majorEastAsia" w:cstheme="majorBidi"/>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pPr>
      <w:keepNext/>
      <w:keepLines/>
      <w:spacing w:after="0" w:line="240" w:lineRule="auto"/>
      <w:outlineLvl w:val="7"/>
    </w:pPr>
    <w:rPr>
      <w:rFonts w:eastAsiaTheme="majorEastAsia" w:cstheme="majorBidi"/>
      <w:i/>
      <w:iCs/>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pPr>
      <w:keepNext/>
      <w:keepLines/>
      <w:spacing w:after="0" w:line="240" w:lineRule="auto"/>
      <w:outlineLvl w:val="8"/>
    </w:pPr>
    <w:rPr>
      <w:rFonts w:eastAsiaTheme="majorEastAsia" w:cstheme="majorBidi"/>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line="240" w:lineRule="auto"/>
      <w:jc w:val="center"/>
    </w:pPr>
    <w:rPr>
      <w:rFonts w:ascii="Times New Roman" w:hAnsi="Times New Roman"/>
      <w:i/>
      <w:iCs/>
      <w:color w:val="404040" w:themeColor="text1" w:themeTint="BF"/>
      <w:kern w:val="2"/>
      <w:sz w:val="28"/>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line="240" w:lineRule="auto"/>
      <w:ind w:left="720"/>
      <w:contextualSpacing/>
    </w:pPr>
    <w:rPr>
      <w:rFonts w:ascii="Times New Roman" w:hAnsi="Times New Roman"/>
      <w:kern w:val="2"/>
      <w:sz w:val="28"/>
      <w14:ligatures w14:val="standardContextual"/>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hAnsi="Times New Roman"/>
      <w:i/>
      <w:iCs/>
      <w:color w:val="2F5496" w:themeColor="accent1" w:themeShade="BF"/>
      <w:kern w:val="2"/>
      <w:sz w:val="28"/>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39"/>
    <w:pPr>
      <w:spacing w:after="0"/>
    </w:pPr>
    <w:rPr>
      <w:rFonts w:asciiTheme="minorHAnsi" w:hAnsiTheme="minorHAnsi"/>
      <w:kern w:val="0"/>
      <w:sz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9</cp:revision>
  <dcterms:created xsi:type="dcterms:W3CDTF">2025-10-20T00:43:00Z</dcterms:created>
  <dcterms:modified xsi:type="dcterms:W3CDTF">2026-10-08T10:03:00Z</dcterms:modified>
</cp:coreProperties>
</file>